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927016" w14:textId="7C18921E" w:rsidR="00A9631D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ru-RU"/>
        </w:rPr>
        <w:t xml:space="preserve">Тест Рубежный контроль </w:t>
      </w:r>
      <w:r w:rsidR="00F32157" w:rsidRPr="00D20CDA">
        <w:rPr>
          <w:rFonts w:cstheme="minorHAnsi"/>
          <w:sz w:val="24"/>
          <w:szCs w:val="24"/>
          <w:lang w:val="ru-RU"/>
        </w:rPr>
        <w:t>2</w:t>
      </w:r>
      <w:r w:rsidR="00D20CDA">
        <w:rPr>
          <w:rFonts w:cstheme="minorHAnsi"/>
          <w:sz w:val="24"/>
          <w:szCs w:val="24"/>
          <w:lang w:val="ru-RU"/>
        </w:rPr>
        <w:t>.</w:t>
      </w:r>
    </w:p>
    <w:p w14:paraId="55AA8F8B" w14:textId="2050B8BA" w:rsidR="00D20CDA" w:rsidRPr="00D20CDA" w:rsidRDefault="00D20CDA" w:rsidP="00A9631D">
      <w:pPr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 xml:space="preserve">Задание. Решить тест и цветом выделить Ваш ответ. Отправить обратно для проверки. </w:t>
      </w:r>
    </w:p>
    <w:p w14:paraId="259207BF" w14:textId="0D9C0EC7" w:rsidR="00F32157" w:rsidRPr="00D20CDA" w:rsidRDefault="00A9631D" w:rsidP="00F3215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ru-RU"/>
        </w:rPr>
        <w:t xml:space="preserve">1. </w:t>
      </w:r>
      <w:r w:rsidR="00F32157" w:rsidRPr="00D20CDA">
        <w:rPr>
          <w:rFonts w:cstheme="minorHAnsi"/>
          <w:sz w:val="24"/>
          <w:szCs w:val="24"/>
          <w:lang w:val="ru-RU"/>
        </w:rPr>
        <w:t>Г</w:t>
      </w:r>
      <w:proofErr w:type="spellStart"/>
      <w:r w:rsidR="00F32157" w:rsidRPr="00D20CDA">
        <w:rPr>
          <w:rFonts w:cstheme="minorHAnsi"/>
          <w:sz w:val="24"/>
          <w:szCs w:val="24"/>
        </w:rPr>
        <w:t>ородск</w:t>
      </w:r>
      <w:r w:rsidR="00F32157" w:rsidRPr="00D20CDA">
        <w:rPr>
          <w:rFonts w:cstheme="minorHAnsi"/>
          <w:sz w:val="24"/>
          <w:szCs w:val="24"/>
          <w:lang w:val="ru-RU"/>
        </w:rPr>
        <w:t>ая</w:t>
      </w:r>
      <w:proofErr w:type="spellEnd"/>
      <w:r w:rsidR="00F32157" w:rsidRPr="00D20CDA">
        <w:rPr>
          <w:rFonts w:cstheme="minorHAnsi"/>
          <w:sz w:val="24"/>
          <w:szCs w:val="24"/>
        </w:rPr>
        <w:t xml:space="preserve"> зон</w:t>
      </w:r>
      <w:r w:rsidR="00F32157" w:rsidRPr="00D20CDA">
        <w:rPr>
          <w:rFonts w:cstheme="minorHAnsi"/>
          <w:sz w:val="24"/>
          <w:szCs w:val="24"/>
          <w:lang w:val="ru-RU"/>
        </w:rPr>
        <w:t>а предназначенная</w:t>
      </w:r>
      <w:r w:rsidR="00F32157" w:rsidRPr="00D20CDA">
        <w:rPr>
          <w:rFonts w:cstheme="minorHAnsi"/>
          <w:sz w:val="24"/>
          <w:szCs w:val="24"/>
        </w:rPr>
        <w:t xml:space="preserve">для размещения жилых районов, общественных </w:t>
      </w:r>
      <w:r w:rsidR="00F32157" w:rsidRPr="00D20CDA">
        <w:rPr>
          <w:rFonts w:cstheme="minorHAnsi"/>
          <w:sz w:val="24"/>
          <w:szCs w:val="24"/>
          <w:lang w:val="ru-RU"/>
        </w:rPr>
        <w:t>ц</w:t>
      </w:r>
      <w:proofErr w:type="spellStart"/>
      <w:r w:rsidR="00F32157" w:rsidRPr="00D20CDA">
        <w:rPr>
          <w:rFonts w:cstheme="minorHAnsi"/>
          <w:sz w:val="24"/>
          <w:szCs w:val="24"/>
        </w:rPr>
        <w:t>ентров</w:t>
      </w:r>
      <w:proofErr w:type="spellEnd"/>
      <w:r w:rsidR="00F32157" w:rsidRPr="00D20CDA">
        <w:rPr>
          <w:rFonts w:cstheme="minorHAnsi"/>
          <w:sz w:val="24"/>
          <w:szCs w:val="24"/>
        </w:rPr>
        <w:t xml:space="preserve"> (административных, научных, учебных, медицинских, спортивных и др.), зеленых насаждений общего пользования (скверов, парков и т.п.)</w:t>
      </w:r>
      <w:r w:rsidR="00F32157" w:rsidRPr="00D20CDA">
        <w:rPr>
          <w:rFonts w:cstheme="minorHAnsi"/>
          <w:sz w:val="24"/>
          <w:szCs w:val="24"/>
          <w:lang w:val="ru-RU"/>
        </w:rPr>
        <w:t xml:space="preserve"> называется:</w:t>
      </w:r>
    </w:p>
    <w:p w14:paraId="09FFBEF6" w14:textId="6E4000A0" w:rsidR="00A9631D" w:rsidRPr="00D20CDA" w:rsidRDefault="00A9631D" w:rsidP="00A9631D">
      <w:pPr>
        <w:rPr>
          <w:rFonts w:cstheme="minorHAnsi"/>
          <w:sz w:val="24"/>
          <w:szCs w:val="24"/>
        </w:rPr>
      </w:pPr>
    </w:p>
    <w:p w14:paraId="4DFB7B36" w14:textId="2A7A87DA" w:rsidR="00F32157" w:rsidRPr="00D20CDA" w:rsidRDefault="00F32157" w:rsidP="00F32157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ru-RU"/>
        </w:rPr>
        <w:t xml:space="preserve">А) </w:t>
      </w:r>
      <w:r w:rsidRPr="00D20CDA">
        <w:rPr>
          <w:rFonts w:cstheme="minorHAnsi"/>
          <w:sz w:val="24"/>
          <w:szCs w:val="24"/>
        </w:rPr>
        <w:t>промышленная</w:t>
      </w:r>
    </w:p>
    <w:p w14:paraId="43B2B044" w14:textId="074AD488" w:rsidR="00F32157" w:rsidRPr="00D20CDA" w:rsidRDefault="00F32157" w:rsidP="00F32157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B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Pr="00D20CDA">
        <w:rPr>
          <w:rFonts w:eastAsia="Lucida Sans Unicode" w:cstheme="minorHAnsi"/>
          <w:sz w:val="24"/>
          <w:szCs w:val="24"/>
          <w:lang w:val="ru-RU" w:eastAsia="ru-RU"/>
        </w:rPr>
        <w:t>парковая</w:t>
      </w:r>
    </w:p>
    <w:p w14:paraId="3920FEE4" w14:textId="06A81031" w:rsidR="00F32157" w:rsidRPr="00D20CDA" w:rsidRDefault="00F32157" w:rsidP="00F32157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C</w:t>
      </w:r>
      <w:r w:rsidRPr="00D20CDA">
        <w:rPr>
          <w:rFonts w:cstheme="minorHAnsi"/>
          <w:sz w:val="24"/>
          <w:szCs w:val="24"/>
          <w:lang w:val="ru-RU"/>
        </w:rPr>
        <w:t>) центральная</w:t>
      </w:r>
    </w:p>
    <w:p w14:paraId="41DF30AB" w14:textId="58EF2989" w:rsidR="00F32157" w:rsidRPr="00D20CDA" w:rsidRDefault="00F32157" w:rsidP="00F32157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D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cstheme="minorHAnsi"/>
          <w:sz w:val="24"/>
          <w:szCs w:val="24"/>
        </w:rPr>
        <w:t>селитебная</w:t>
      </w:r>
    </w:p>
    <w:p w14:paraId="2A5AE0AC" w14:textId="00ABF10C" w:rsidR="00F32157" w:rsidRPr="00D20CDA" w:rsidRDefault="00F32157" w:rsidP="00F32157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E</w:t>
      </w:r>
      <w:r w:rsidRPr="00D20CDA">
        <w:rPr>
          <w:rFonts w:cstheme="minorHAnsi"/>
          <w:sz w:val="24"/>
          <w:szCs w:val="24"/>
          <w:lang w:val="ru-RU"/>
        </w:rPr>
        <w:t>) бытовая</w:t>
      </w:r>
    </w:p>
    <w:p w14:paraId="7A295512" w14:textId="77777777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</w:p>
    <w:p w14:paraId="1EB18821" w14:textId="22BD1C73" w:rsidR="00A9631D" w:rsidRPr="00D20CDA" w:rsidRDefault="00A9631D" w:rsidP="00A9631D">
      <w:pPr>
        <w:rPr>
          <w:rFonts w:cstheme="minorHAnsi"/>
          <w:sz w:val="24"/>
          <w:szCs w:val="24"/>
        </w:rPr>
      </w:pPr>
      <w:r w:rsidRPr="00D20CDA">
        <w:rPr>
          <w:rFonts w:cstheme="minorHAnsi"/>
          <w:sz w:val="24"/>
          <w:szCs w:val="24"/>
          <w:lang w:val="ru-RU"/>
        </w:rPr>
        <w:t xml:space="preserve">2. </w:t>
      </w:r>
      <w:r w:rsidR="00F32157" w:rsidRPr="00D20CDA">
        <w:rPr>
          <w:rFonts w:cstheme="minorHAnsi"/>
          <w:sz w:val="24"/>
          <w:szCs w:val="24"/>
        </w:rPr>
        <w:t>Красными линиями</w:t>
      </w:r>
      <w:r w:rsidR="00F32157" w:rsidRPr="00D20CDA">
        <w:rPr>
          <w:rFonts w:cstheme="minorHAnsi"/>
          <w:i/>
          <w:iCs/>
          <w:sz w:val="24"/>
          <w:szCs w:val="24"/>
        </w:rPr>
        <w:t xml:space="preserve"> </w:t>
      </w:r>
      <w:r w:rsidR="00F32157" w:rsidRPr="00D20CDA">
        <w:rPr>
          <w:rFonts w:cstheme="minorHAnsi"/>
          <w:sz w:val="24"/>
          <w:szCs w:val="24"/>
        </w:rPr>
        <w:t xml:space="preserve">называют </w:t>
      </w:r>
    </w:p>
    <w:p w14:paraId="7B69E412" w14:textId="4BF91AE1" w:rsidR="00F32157" w:rsidRPr="00D20CDA" w:rsidRDefault="00F32157" w:rsidP="00F32157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ru-RU"/>
        </w:rPr>
        <w:t xml:space="preserve">А) </w:t>
      </w:r>
      <w:r w:rsidRPr="00D20CDA">
        <w:rPr>
          <w:rFonts w:cstheme="minorHAnsi"/>
          <w:sz w:val="24"/>
          <w:szCs w:val="24"/>
        </w:rPr>
        <w:t>границы между всеми видами улиц (проездов) и основными градообразующими элементами: зонами жилой застройки и водных бассейнов, промышленной, зеленой, технической зонами.</w:t>
      </w:r>
    </w:p>
    <w:p w14:paraId="285F9295" w14:textId="05704D3B" w:rsidR="00F32157" w:rsidRPr="00D20CDA" w:rsidRDefault="00F32157" w:rsidP="00F32157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B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Pr="00D20CDA">
        <w:rPr>
          <w:rFonts w:cstheme="minorHAnsi"/>
          <w:sz w:val="24"/>
          <w:szCs w:val="24"/>
        </w:rPr>
        <w:t xml:space="preserve">границы между </w:t>
      </w:r>
      <w:r w:rsidRPr="00D20CDA">
        <w:rPr>
          <w:rFonts w:cstheme="minorHAnsi"/>
          <w:sz w:val="24"/>
          <w:szCs w:val="24"/>
          <w:lang w:val="ru-RU"/>
        </w:rPr>
        <w:t>центральными</w:t>
      </w:r>
      <w:r w:rsidRPr="00D20CDA">
        <w:rPr>
          <w:rFonts w:cstheme="minorHAnsi"/>
          <w:sz w:val="24"/>
          <w:szCs w:val="24"/>
        </w:rPr>
        <w:t xml:space="preserve"> видами улиц (проездов) и основными градообразующими элементами: зонами жилой застройки и водных бассейнов, промышленной, зеленой, технической зонами</w:t>
      </w:r>
    </w:p>
    <w:p w14:paraId="78651F21" w14:textId="7BFCF357" w:rsidR="00F32157" w:rsidRPr="00D20CDA" w:rsidRDefault="00F32157" w:rsidP="00F32157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C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cstheme="minorHAnsi"/>
          <w:sz w:val="24"/>
          <w:szCs w:val="24"/>
        </w:rPr>
        <w:t xml:space="preserve">границы между </w:t>
      </w:r>
      <w:r w:rsidRPr="00D20CDA">
        <w:rPr>
          <w:rFonts w:cstheme="minorHAnsi"/>
          <w:sz w:val="24"/>
          <w:szCs w:val="24"/>
          <w:lang w:val="ru-RU"/>
        </w:rPr>
        <w:t>самыми протяженными</w:t>
      </w:r>
      <w:r w:rsidRPr="00D20CDA">
        <w:rPr>
          <w:rFonts w:cstheme="minorHAnsi"/>
          <w:sz w:val="24"/>
          <w:szCs w:val="24"/>
        </w:rPr>
        <w:t xml:space="preserve"> видами улиц (проездов) и основными градообразующими элементами: зонами жилой застройки и водных бассейнов, промышленной, зеленой, технической зонами</w:t>
      </w:r>
    </w:p>
    <w:p w14:paraId="321047D1" w14:textId="165E25A3" w:rsidR="00F32157" w:rsidRPr="00D20CDA" w:rsidRDefault="00F32157" w:rsidP="00F32157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D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cstheme="minorHAnsi"/>
          <w:sz w:val="24"/>
          <w:szCs w:val="24"/>
        </w:rPr>
        <w:t xml:space="preserve">границы между </w:t>
      </w:r>
      <w:r w:rsidRPr="00D20CDA">
        <w:rPr>
          <w:rFonts w:cstheme="minorHAnsi"/>
          <w:sz w:val="24"/>
          <w:szCs w:val="24"/>
          <w:lang w:val="ru-RU"/>
        </w:rPr>
        <w:t>центральными</w:t>
      </w:r>
      <w:r w:rsidRPr="00D20CDA">
        <w:rPr>
          <w:rFonts w:cstheme="minorHAnsi"/>
          <w:sz w:val="24"/>
          <w:szCs w:val="24"/>
        </w:rPr>
        <w:t xml:space="preserve"> </w:t>
      </w:r>
      <w:r w:rsidRPr="00D20CDA">
        <w:rPr>
          <w:rFonts w:cstheme="minorHAnsi"/>
          <w:sz w:val="24"/>
          <w:szCs w:val="24"/>
          <w:lang w:val="ru-RU"/>
        </w:rPr>
        <w:t xml:space="preserve">и окраинными </w:t>
      </w:r>
      <w:r w:rsidRPr="00D20CDA">
        <w:rPr>
          <w:rFonts w:cstheme="minorHAnsi"/>
          <w:sz w:val="24"/>
          <w:szCs w:val="24"/>
        </w:rPr>
        <w:t>улиц</w:t>
      </w:r>
      <w:proofErr w:type="spellStart"/>
      <w:r w:rsidRPr="00D20CDA">
        <w:rPr>
          <w:rFonts w:cstheme="minorHAnsi"/>
          <w:sz w:val="24"/>
          <w:szCs w:val="24"/>
          <w:lang w:val="ru-RU"/>
        </w:rPr>
        <w:t>ами</w:t>
      </w:r>
      <w:proofErr w:type="spellEnd"/>
      <w:r w:rsidRPr="00D20CDA">
        <w:rPr>
          <w:rFonts w:cstheme="minorHAnsi"/>
          <w:sz w:val="24"/>
          <w:szCs w:val="24"/>
          <w:lang w:val="ru-RU"/>
        </w:rPr>
        <w:t xml:space="preserve"> </w:t>
      </w:r>
      <w:r w:rsidRPr="00D20CDA">
        <w:rPr>
          <w:rFonts w:cstheme="minorHAnsi"/>
          <w:sz w:val="24"/>
          <w:szCs w:val="24"/>
        </w:rPr>
        <w:t xml:space="preserve">и </w:t>
      </w:r>
      <w:proofErr w:type="spellStart"/>
      <w:r w:rsidRPr="00D20CDA">
        <w:rPr>
          <w:rFonts w:cstheme="minorHAnsi"/>
          <w:sz w:val="24"/>
          <w:szCs w:val="24"/>
        </w:rPr>
        <w:t>промышленн</w:t>
      </w:r>
      <w:r w:rsidRPr="00D20CDA">
        <w:rPr>
          <w:rFonts w:cstheme="minorHAnsi"/>
          <w:sz w:val="24"/>
          <w:szCs w:val="24"/>
          <w:lang w:val="ru-RU"/>
        </w:rPr>
        <w:t>ыми</w:t>
      </w:r>
      <w:proofErr w:type="spellEnd"/>
      <w:r w:rsidRPr="00D20CDA">
        <w:rPr>
          <w:rFonts w:cstheme="minorHAnsi"/>
          <w:sz w:val="24"/>
          <w:szCs w:val="24"/>
        </w:rPr>
        <w:t xml:space="preserve"> зонами</w:t>
      </w:r>
    </w:p>
    <w:p w14:paraId="2F49373D" w14:textId="568E8A9B" w:rsidR="00F32157" w:rsidRPr="00D20CDA" w:rsidRDefault="00F32157" w:rsidP="00F32157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E</w:t>
      </w:r>
      <w:r w:rsidRPr="00D20CDA">
        <w:rPr>
          <w:rFonts w:cstheme="minorHAnsi"/>
          <w:sz w:val="24"/>
          <w:szCs w:val="24"/>
          <w:lang w:val="ru-RU"/>
        </w:rPr>
        <w:t>) границы улиц которые совпадают с границами земельных участков</w:t>
      </w:r>
    </w:p>
    <w:p w14:paraId="69C37DE4" w14:textId="77777777" w:rsidR="00F32157" w:rsidRPr="00D20CDA" w:rsidRDefault="00F32157" w:rsidP="00A9631D">
      <w:pPr>
        <w:rPr>
          <w:rFonts w:cstheme="minorHAnsi"/>
          <w:sz w:val="24"/>
          <w:szCs w:val="24"/>
          <w:lang w:val="ru-RU"/>
        </w:rPr>
      </w:pPr>
    </w:p>
    <w:p w14:paraId="059B3AEA" w14:textId="1BD7FD0A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ru-RU"/>
        </w:rPr>
        <w:t xml:space="preserve">3. </w:t>
      </w:r>
      <w:r w:rsidR="001F05B2" w:rsidRPr="00D20CDA">
        <w:rPr>
          <w:rFonts w:cstheme="minorHAnsi"/>
          <w:sz w:val="24"/>
          <w:szCs w:val="24"/>
          <w:lang w:val="ru-RU"/>
        </w:rPr>
        <w:t xml:space="preserve">Проект планировки </w:t>
      </w:r>
      <w:proofErr w:type="spellStart"/>
      <w:r w:rsidR="001F05B2" w:rsidRPr="00D20CDA">
        <w:rPr>
          <w:rFonts w:cstheme="minorHAnsi"/>
          <w:sz w:val="24"/>
          <w:szCs w:val="24"/>
          <w:lang w:val="ru-RU"/>
        </w:rPr>
        <w:t>пригородиой</w:t>
      </w:r>
      <w:proofErr w:type="spellEnd"/>
      <w:r w:rsidR="001F05B2" w:rsidRPr="00D20CDA">
        <w:rPr>
          <w:rFonts w:cstheme="minorHAnsi"/>
          <w:sz w:val="24"/>
          <w:szCs w:val="24"/>
          <w:lang w:val="ru-RU"/>
        </w:rPr>
        <w:t xml:space="preserve"> зоны разрабатывается д</w:t>
      </w:r>
      <w:r w:rsidR="001F05B2" w:rsidRPr="00D20CDA">
        <w:rPr>
          <w:rFonts w:cstheme="minorHAnsi"/>
          <w:sz w:val="24"/>
          <w:szCs w:val="24"/>
        </w:rPr>
        <w:t xml:space="preserve">ля городов численностью населения </w:t>
      </w:r>
    </w:p>
    <w:p w14:paraId="26D8FE52" w14:textId="4924063E" w:rsidR="00F32157" w:rsidRPr="00D20CDA" w:rsidRDefault="00F32157" w:rsidP="00F32157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ru-RU"/>
        </w:rPr>
        <w:t xml:space="preserve">А) </w:t>
      </w:r>
      <w:r w:rsidR="001F05B2" w:rsidRPr="00D20CDA">
        <w:rPr>
          <w:rFonts w:cstheme="minorHAnsi"/>
          <w:sz w:val="24"/>
          <w:szCs w:val="24"/>
          <w:lang w:val="ru-RU"/>
        </w:rPr>
        <w:t>3</w:t>
      </w:r>
      <w:r w:rsidR="001F05B2" w:rsidRPr="00D20CDA">
        <w:rPr>
          <w:rFonts w:cstheme="minorHAnsi"/>
          <w:sz w:val="24"/>
          <w:szCs w:val="24"/>
        </w:rPr>
        <w:t xml:space="preserve">50 </w:t>
      </w:r>
      <w:proofErr w:type="spellStart"/>
      <w:r w:rsidR="001F05B2" w:rsidRPr="00D20CDA">
        <w:rPr>
          <w:rFonts w:cstheme="minorHAnsi"/>
          <w:sz w:val="24"/>
          <w:szCs w:val="24"/>
        </w:rPr>
        <w:t>тыс</w:t>
      </w:r>
      <w:r w:rsidR="001F05B2" w:rsidRPr="00D20CDA">
        <w:rPr>
          <w:rFonts w:cstheme="minorHAnsi"/>
          <w:sz w:val="24"/>
          <w:szCs w:val="24"/>
          <w:lang w:val="ru-RU"/>
        </w:rPr>
        <w:t>яч</w:t>
      </w:r>
      <w:proofErr w:type="spellEnd"/>
      <w:r w:rsidR="001F05B2" w:rsidRPr="00D20CDA">
        <w:rPr>
          <w:rFonts w:cstheme="minorHAnsi"/>
          <w:sz w:val="24"/>
          <w:szCs w:val="24"/>
          <w:lang w:val="ru-RU"/>
        </w:rPr>
        <w:t xml:space="preserve"> человек и более</w:t>
      </w:r>
    </w:p>
    <w:p w14:paraId="6DA15D7D" w14:textId="3E22C9B4" w:rsidR="00F32157" w:rsidRPr="00D20CDA" w:rsidRDefault="00F32157" w:rsidP="00F32157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B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1F05B2" w:rsidRPr="00D20CDA">
        <w:rPr>
          <w:rFonts w:cstheme="minorHAnsi"/>
          <w:sz w:val="24"/>
          <w:szCs w:val="24"/>
          <w:lang w:val="ru-RU"/>
        </w:rPr>
        <w:t>5</w:t>
      </w:r>
      <w:r w:rsidR="001F05B2" w:rsidRPr="00D20CDA">
        <w:rPr>
          <w:rFonts w:cstheme="minorHAnsi"/>
          <w:sz w:val="24"/>
          <w:szCs w:val="24"/>
        </w:rPr>
        <w:t xml:space="preserve">50 </w:t>
      </w:r>
      <w:proofErr w:type="spellStart"/>
      <w:r w:rsidR="001F05B2" w:rsidRPr="00D20CDA">
        <w:rPr>
          <w:rFonts w:cstheme="minorHAnsi"/>
          <w:sz w:val="24"/>
          <w:szCs w:val="24"/>
        </w:rPr>
        <w:t>тыс</w:t>
      </w:r>
      <w:r w:rsidR="001F05B2" w:rsidRPr="00D20CDA">
        <w:rPr>
          <w:rFonts w:cstheme="minorHAnsi"/>
          <w:sz w:val="24"/>
          <w:szCs w:val="24"/>
          <w:lang w:val="ru-RU"/>
        </w:rPr>
        <w:t>яч</w:t>
      </w:r>
      <w:proofErr w:type="spellEnd"/>
      <w:r w:rsidR="001F05B2" w:rsidRPr="00D20CDA">
        <w:rPr>
          <w:rFonts w:cstheme="minorHAnsi"/>
          <w:sz w:val="24"/>
          <w:szCs w:val="24"/>
          <w:lang w:val="ru-RU"/>
        </w:rPr>
        <w:t xml:space="preserve"> человек и более</w:t>
      </w:r>
    </w:p>
    <w:p w14:paraId="628C6C1C" w14:textId="11F5D223" w:rsidR="00F32157" w:rsidRPr="00D20CDA" w:rsidRDefault="00F32157" w:rsidP="00F32157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C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1F05B2" w:rsidRPr="00D20CDA">
        <w:rPr>
          <w:rFonts w:cstheme="minorHAnsi"/>
          <w:sz w:val="24"/>
          <w:szCs w:val="24"/>
        </w:rPr>
        <w:t xml:space="preserve">250 </w:t>
      </w:r>
      <w:proofErr w:type="spellStart"/>
      <w:r w:rsidR="001F05B2" w:rsidRPr="00D20CDA">
        <w:rPr>
          <w:rFonts w:cstheme="minorHAnsi"/>
          <w:sz w:val="24"/>
          <w:szCs w:val="24"/>
        </w:rPr>
        <w:t>тыс</w:t>
      </w:r>
      <w:r w:rsidR="001F05B2" w:rsidRPr="00D20CDA">
        <w:rPr>
          <w:rFonts w:cstheme="minorHAnsi"/>
          <w:sz w:val="24"/>
          <w:szCs w:val="24"/>
          <w:lang w:val="ru-RU"/>
        </w:rPr>
        <w:t>яч</w:t>
      </w:r>
      <w:proofErr w:type="spellEnd"/>
      <w:r w:rsidR="001F05B2" w:rsidRPr="00D20CDA">
        <w:rPr>
          <w:rFonts w:cstheme="minorHAnsi"/>
          <w:sz w:val="24"/>
          <w:szCs w:val="24"/>
          <w:lang w:val="ru-RU"/>
        </w:rPr>
        <w:t xml:space="preserve"> человек и более</w:t>
      </w:r>
    </w:p>
    <w:p w14:paraId="401C56FF" w14:textId="714F40D7" w:rsidR="00F32157" w:rsidRPr="00D20CDA" w:rsidRDefault="00F32157" w:rsidP="00F32157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D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1F05B2" w:rsidRPr="00D20CDA">
        <w:rPr>
          <w:rFonts w:cstheme="minorHAnsi"/>
          <w:sz w:val="24"/>
          <w:szCs w:val="24"/>
          <w:lang w:val="ru-RU"/>
        </w:rPr>
        <w:t>1 млн. человек и более</w:t>
      </w:r>
    </w:p>
    <w:p w14:paraId="1A4252E6" w14:textId="69D3A5EE" w:rsidR="00F32157" w:rsidRPr="00D20CDA" w:rsidRDefault="00F32157" w:rsidP="00F32157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E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1F05B2" w:rsidRPr="00D20CDA">
        <w:rPr>
          <w:rFonts w:cstheme="minorHAnsi"/>
          <w:sz w:val="24"/>
          <w:szCs w:val="24"/>
        </w:rPr>
        <w:t xml:space="preserve">50 </w:t>
      </w:r>
      <w:proofErr w:type="spellStart"/>
      <w:r w:rsidR="001F05B2" w:rsidRPr="00D20CDA">
        <w:rPr>
          <w:rFonts w:cstheme="minorHAnsi"/>
          <w:sz w:val="24"/>
          <w:szCs w:val="24"/>
        </w:rPr>
        <w:t>тыс</w:t>
      </w:r>
      <w:r w:rsidR="001F05B2" w:rsidRPr="00D20CDA">
        <w:rPr>
          <w:rFonts w:cstheme="minorHAnsi"/>
          <w:sz w:val="24"/>
          <w:szCs w:val="24"/>
          <w:lang w:val="ru-RU"/>
        </w:rPr>
        <w:t>яч</w:t>
      </w:r>
      <w:proofErr w:type="spellEnd"/>
      <w:r w:rsidR="001F05B2" w:rsidRPr="00D20CDA">
        <w:rPr>
          <w:rFonts w:cstheme="minorHAnsi"/>
          <w:sz w:val="24"/>
          <w:szCs w:val="24"/>
          <w:lang w:val="ru-RU"/>
        </w:rPr>
        <w:t xml:space="preserve"> человек и более</w:t>
      </w:r>
    </w:p>
    <w:p w14:paraId="77918C99" w14:textId="25CBD46D" w:rsidR="001F05B2" w:rsidRPr="00D20CDA" w:rsidRDefault="001F05B2" w:rsidP="00F32157">
      <w:pPr>
        <w:rPr>
          <w:rFonts w:cstheme="minorHAnsi"/>
          <w:sz w:val="24"/>
          <w:szCs w:val="24"/>
          <w:lang w:val="ru-RU"/>
        </w:rPr>
      </w:pPr>
    </w:p>
    <w:p w14:paraId="17A12368" w14:textId="77777777" w:rsidR="001F05B2" w:rsidRPr="00D20CDA" w:rsidRDefault="001F05B2" w:rsidP="00F32157">
      <w:pPr>
        <w:rPr>
          <w:rFonts w:cstheme="minorHAnsi"/>
          <w:sz w:val="24"/>
          <w:szCs w:val="24"/>
          <w:lang w:val="ru-RU"/>
        </w:rPr>
      </w:pPr>
    </w:p>
    <w:p w14:paraId="3932B599" w14:textId="77777777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</w:p>
    <w:p w14:paraId="29C40CA9" w14:textId="18819C1C" w:rsidR="00A9631D" w:rsidRPr="00D20CDA" w:rsidRDefault="00A9631D" w:rsidP="00A9631D">
      <w:pPr>
        <w:rPr>
          <w:rFonts w:cstheme="minorHAnsi"/>
          <w:sz w:val="24"/>
          <w:szCs w:val="24"/>
        </w:rPr>
      </w:pPr>
      <w:bookmarkStart w:id="0" w:name="_Hlk146030069"/>
      <w:r w:rsidRPr="00D20CDA">
        <w:rPr>
          <w:rFonts w:cstheme="minorHAnsi"/>
          <w:sz w:val="24"/>
          <w:szCs w:val="24"/>
          <w:lang w:val="ru-RU"/>
        </w:rPr>
        <w:t xml:space="preserve">4. </w:t>
      </w:r>
      <w:r w:rsidR="001F05B2" w:rsidRPr="00D20CDA">
        <w:rPr>
          <w:rFonts w:cstheme="minorHAnsi"/>
          <w:sz w:val="24"/>
          <w:szCs w:val="24"/>
        </w:rPr>
        <w:t>Погрешности выноса отдельных точек красных линий и осей проездов в районах многоэтажной застройки по отношению к точкам геодезического обоснования не должны превышать</w:t>
      </w:r>
    </w:p>
    <w:p w14:paraId="7D73085C" w14:textId="15422FA9" w:rsidR="00F32157" w:rsidRPr="00D20CDA" w:rsidRDefault="00F32157" w:rsidP="00F32157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ru-RU"/>
        </w:rPr>
        <w:t xml:space="preserve">А) </w:t>
      </w:r>
      <w:r w:rsidR="001F05B2" w:rsidRPr="00D20CDA">
        <w:rPr>
          <w:rFonts w:cstheme="minorHAnsi"/>
          <w:sz w:val="24"/>
          <w:szCs w:val="24"/>
          <w:lang w:val="ru-RU"/>
        </w:rPr>
        <w:t>5 см</w:t>
      </w:r>
    </w:p>
    <w:p w14:paraId="4114A436" w14:textId="32649E57" w:rsidR="00F32157" w:rsidRPr="00D20CDA" w:rsidRDefault="00F32157" w:rsidP="00F32157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B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1F05B2" w:rsidRPr="00D20CDA">
        <w:rPr>
          <w:rFonts w:eastAsia="Lucida Sans Unicode" w:cstheme="minorHAnsi"/>
          <w:sz w:val="24"/>
          <w:szCs w:val="24"/>
          <w:lang w:val="ru-RU" w:eastAsia="ru-RU"/>
        </w:rPr>
        <w:t>8 см</w:t>
      </w:r>
    </w:p>
    <w:p w14:paraId="4FEC8FF2" w14:textId="62D411D3" w:rsidR="00F32157" w:rsidRPr="00D20CDA" w:rsidRDefault="00F32157" w:rsidP="00F32157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C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1F05B2" w:rsidRPr="00D20CDA">
        <w:rPr>
          <w:rFonts w:cstheme="minorHAnsi"/>
          <w:sz w:val="24"/>
          <w:szCs w:val="24"/>
          <w:lang w:val="ru-RU"/>
        </w:rPr>
        <w:t>10 см</w:t>
      </w:r>
    </w:p>
    <w:p w14:paraId="415B1912" w14:textId="543655F5" w:rsidR="00F32157" w:rsidRPr="00D20CDA" w:rsidRDefault="00F32157" w:rsidP="00F32157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D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1F05B2" w:rsidRPr="00D20CDA">
        <w:rPr>
          <w:rFonts w:cstheme="minorHAnsi"/>
          <w:sz w:val="24"/>
          <w:szCs w:val="24"/>
          <w:lang w:val="ru-RU"/>
        </w:rPr>
        <w:t>10-15 см</w:t>
      </w:r>
    </w:p>
    <w:p w14:paraId="5EDD9F6E" w14:textId="333D710B" w:rsidR="00F32157" w:rsidRPr="00D20CDA" w:rsidRDefault="00F32157" w:rsidP="00F32157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E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1F05B2" w:rsidRPr="00D20CDA">
        <w:rPr>
          <w:rFonts w:cstheme="minorHAnsi"/>
          <w:sz w:val="24"/>
          <w:szCs w:val="24"/>
          <w:lang w:val="ru-RU"/>
        </w:rPr>
        <w:t>5-10 см</w:t>
      </w:r>
    </w:p>
    <w:p w14:paraId="4E3F1B7F" w14:textId="77777777" w:rsidR="00A9631D" w:rsidRPr="00D20CDA" w:rsidRDefault="00A9631D" w:rsidP="00A9631D">
      <w:pPr>
        <w:rPr>
          <w:rFonts w:cstheme="minorHAnsi"/>
          <w:sz w:val="24"/>
          <w:szCs w:val="24"/>
        </w:rPr>
      </w:pPr>
    </w:p>
    <w:p w14:paraId="660EA848" w14:textId="77777777" w:rsidR="00A9631D" w:rsidRPr="00D20CDA" w:rsidRDefault="00A9631D" w:rsidP="00A9631D">
      <w:pPr>
        <w:rPr>
          <w:rFonts w:cstheme="minorHAnsi"/>
          <w:sz w:val="24"/>
          <w:szCs w:val="24"/>
        </w:rPr>
      </w:pPr>
    </w:p>
    <w:p w14:paraId="0C270137" w14:textId="49F27950" w:rsidR="001F05B2" w:rsidRPr="00D20CDA" w:rsidRDefault="00A9631D" w:rsidP="001F05B2">
      <w:pPr>
        <w:rPr>
          <w:rFonts w:cstheme="minorHAnsi"/>
          <w:sz w:val="24"/>
          <w:szCs w:val="24"/>
        </w:rPr>
      </w:pPr>
      <w:r w:rsidRPr="00D20CDA">
        <w:rPr>
          <w:rFonts w:cstheme="minorHAnsi"/>
          <w:sz w:val="24"/>
          <w:szCs w:val="24"/>
          <w:lang w:val="ru-RU"/>
        </w:rPr>
        <w:t>5.</w:t>
      </w:r>
      <w:r w:rsidR="001F05B2" w:rsidRPr="00D20CDA">
        <w:rPr>
          <w:rFonts w:cstheme="minorHAnsi"/>
          <w:sz w:val="24"/>
          <w:szCs w:val="24"/>
          <w:lang w:val="ru-RU"/>
        </w:rPr>
        <w:t xml:space="preserve"> </w:t>
      </w:r>
      <w:r w:rsidR="001F05B2" w:rsidRPr="00D20CDA">
        <w:rPr>
          <w:rFonts w:cstheme="minorHAnsi"/>
          <w:sz w:val="24"/>
          <w:szCs w:val="24"/>
        </w:rPr>
        <w:t>Погрешности выноса отдельных точек красных линий и осей проездов в районах малоэтажной застройки по отношению к точкам геодезического обоснования не должны превышать</w:t>
      </w:r>
    </w:p>
    <w:p w14:paraId="4F665CB1" w14:textId="77777777" w:rsidR="001F05B2" w:rsidRPr="00D20CDA" w:rsidRDefault="001F05B2" w:rsidP="001F05B2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ru-RU"/>
        </w:rPr>
        <w:t>А) 5 см</w:t>
      </w:r>
    </w:p>
    <w:p w14:paraId="24FED79B" w14:textId="77777777" w:rsidR="001F05B2" w:rsidRPr="00D20CDA" w:rsidRDefault="001F05B2" w:rsidP="001F05B2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B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Pr="00D20CDA">
        <w:rPr>
          <w:rFonts w:eastAsia="Lucida Sans Unicode" w:cstheme="minorHAnsi"/>
          <w:sz w:val="24"/>
          <w:szCs w:val="24"/>
          <w:lang w:val="ru-RU" w:eastAsia="ru-RU"/>
        </w:rPr>
        <w:t>8 см</w:t>
      </w:r>
    </w:p>
    <w:p w14:paraId="5FA21EF6" w14:textId="77777777" w:rsidR="001F05B2" w:rsidRPr="00D20CDA" w:rsidRDefault="001F05B2" w:rsidP="001F05B2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C</w:t>
      </w:r>
      <w:r w:rsidRPr="00D20CDA">
        <w:rPr>
          <w:rFonts w:cstheme="minorHAnsi"/>
          <w:sz w:val="24"/>
          <w:szCs w:val="24"/>
          <w:lang w:val="ru-RU"/>
        </w:rPr>
        <w:t>) 10 см</w:t>
      </w:r>
    </w:p>
    <w:p w14:paraId="698AB269" w14:textId="77777777" w:rsidR="001F05B2" w:rsidRPr="00D20CDA" w:rsidRDefault="001F05B2" w:rsidP="001F05B2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D</w:t>
      </w:r>
      <w:r w:rsidRPr="00D20CDA">
        <w:rPr>
          <w:rFonts w:cstheme="minorHAnsi"/>
          <w:sz w:val="24"/>
          <w:szCs w:val="24"/>
          <w:lang w:val="ru-RU"/>
        </w:rPr>
        <w:t>) 10-15 см</w:t>
      </w:r>
    </w:p>
    <w:p w14:paraId="08EB4755" w14:textId="77777777" w:rsidR="001F05B2" w:rsidRPr="00D20CDA" w:rsidRDefault="001F05B2" w:rsidP="001F05B2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E</w:t>
      </w:r>
      <w:r w:rsidRPr="00D20CDA">
        <w:rPr>
          <w:rFonts w:cstheme="minorHAnsi"/>
          <w:sz w:val="24"/>
          <w:szCs w:val="24"/>
          <w:lang w:val="ru-RU"/>
        </w:rPr>
        <w:t>) 5-10 см</w:t>
      </w:r>
    </w:p>
    <w:p w14:paraId="45A77CD5" w14:textId="451C2B8B" w:rsidR="00A9631D" w:rsidRPr="00D20CDA" w:rsidRDefault="00A9631D" w:rsidP="001F05B2">
      <w:pPr>
        <w:rPr>
          <w:rFonts w:cstheme="minorHAnsi"/>
          <w:sz w:val="24"/>
          <w:szCs w:val="24"/>
        </w:rPr>
      </w:pPr>
    </w:p>
    <w:p w14:paraId="3B2BC1E4" w14:textId="28688324" w:rsidR="001F05B2" w:rsidRPr="00D20CDA" w:rsidRDefault="00A9631D" w:rsidP="001F05B2">
      <w:pPr>
        <w:rPr>
          <w:rFonts w:cstheme="minorHAnsi"/>
          <w:sz w:val="24"/>
          <w:szCs w:val="24"/>
        </w:rPr>
      </w:pPr>
      <w:r w:rsidRPr="00D20CDA">
        <w:rPr>
          <w:rFonts w:cstheme="minorHAnsi"/>
          <w:sz w:val="24"/>
          <w:szCs w:val="24"/>
          <w:lang w:val="ru-RU"/>
        </w:rPr>
        <w:t xml:space="preserve">6. </w:t>
      </w:r>
      <w:r w:rsidR="001F05B2" w:rsidRPr="00D20CDA">
        <w:rPr>
          <w:rFonts w:cstheme="minorHAnsi"/>
          <w:sz w:val="24"/>
          <w:szCs w:val="24"/>
        </w:rPr>
        <w:t>Погрешности выноса отдельных точек красных линий и осей проездов на незастроенных территориях по отношению к точкам геодезического обоснования не должны превышать</w:t>
      </w:r>
    </w:p>
    <w:p w14:paraId="18BA0965" w14:textId="77777777" w:rsidR="001F05B2" w:rsidRPr="00D20CDA" w:rsidRDefault="001F05B2" w:rsidP="001F05B2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ru-RU"/>
        </w:rPr>
        <w:t>А) 5 см</w:t>
      </w:r>
    </w:p>
    <w:p w14:paraId="340718B2" w14:textId="77777777" w:rsidR="001F05B2" w:rsidRPr="00D20CDA" w:rsidRDefault="001F05B2" w:rsidP="001F05B2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B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Pr="00D20CDA">
        <w:rPr>
          <w:rFonts w:eastAsia="Lucida Sans Unicode" w:cstheme="minorHAnsi"/>
          <w:sz w:val="24"/>
          <w:szCs w:val="24"/>
          <w:lang w:val="ru-RU" w:eastAsia="ru-RU"/>
        </w:rPr>
        <w:t>8 см</w:t>
      </w:r>
    </w:p>
    <w:p w14:paraId="0F4B3690" w14:textId="77777777" w:rsidR="001F05B2" w:rsidRPr="00D20CDA" w:rsidRDefault="001F05B2" w:rsidP="001F05B2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C</w:t>
      </w:r>
      <w:r w:rsidRPr="00D20CDA">
        <w:rPr>
          <w:rFonts w:cstheme="minorHAnsi"/>
          <w:sz w:val="24"/>
          <w:szCs w:val="24"/>
          <w:lang w:val="ru-RU"/>
        </w:rPr>
        <w:t>) 10 см</w:t>
      </w:r>
    </w:p>
    <w:p w14:paraId="5378FA3E" w14:textId="77777777" w:rsidR="001F05B2" w:rsidRPr="00D20CDA" w:rsidRDefault="001F05B2" w:rsidP="001F05B2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D</w:t>
      </w:r>
      <w:r w:rsidRPr="00D20CDA">
        <w:rPr>
          <w:rFonts w:cstheme="minorHAnsi"/>
          <w:sz w:val="24"/>
          <w:szCs w:val="24"/>
          <w:lang w:val="ru-RU"/>
        </w:rPr>
        <w:t>) 10-15 см</w:t>
      </w:r>
    </w:p>
    <w:p w14:paraId="632504BF" w14:textId="77777777" w:rsidR="001F05B2" w:rsidRPr="00D20CDA" w:rsidRDefault="001F05B2" w:rsidP="001F05B2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E</w:t>
      </w:r>
      <w:r w:rsidRPr="00D20CDA">
        <w:rPr>
          <w:rFonts w:cstheme="minorHAnsi"/>
          <w:sz w:val="24"/>
          <w:szCs w:val="24"/>
          <w:lang w:val="ru-RU"/>
        </w:rPr>
        <w:t>) 5-10 см</w:t>
      </w:r>
    </w:p>
    <w:bookmarkEnd w:id="0"/>
    <w:p w14:paraId="2004732A" w14:textId="1E3406A1" w:rsidR="00A9631D" w:rsidRPr="00D20CDA" w:rsidRDefault="00A9631D" w:rsidP="001F05B2">
      <w:pPr>
        <w:rPr>
          <w:rFonts w:cstheme="minorHAnsi"/>
          <w:sz w:val="24"/>
          <w:szCs w:val="24"/>
        </w:rPr>
      </w:pPr>
    </w:p>
    <w:p w14:paraId="65C2E62D" w14:textId="3FA1BFCD" w:rsidR="00A9631D" w:rsidRPr="00D20CDA" w:rsidRDefault="00A9631D" w:rsidP="00A9631D">
      <w:pPr>
        <w:rPr>
          <w:rFonts w:cstheme="minorHAnsi"/>
          <w:sz w:val="24"/>
          <w:szCs w:val="24"/>
        </w:rPr>
      </w:pPr>
      <w:bookmarkStart w:id="1" w:name="_Hlk146030765"/>
      <w:r w:rsidRPr="00D20CDA">
        <w:rPr>
          <w:rFonts w:cstheme="minorHAnsi"/>
          <w:sz w:val="24"/>
          <w:szCs w:val="24"/>
          <w:lang w:val="ru-RU"/>
        </w:rPr>
        <w:t xml:space="preserve">7. </w:t>
      </w:r>
      <w:r w:rsidR="007B21EB" w:rsidRPr="00D20CDA">
        <w:rPr>
          <w:rFonts w:cstheme="minorHAnsi"/>
          <w:sz w:val="24"/>
          <w:szCs w:val="24"/>
          <w:lang w:val="ru-RU"/>
        </w:rPr>
        <w:t>Средняя квадратическая погрешность в положении отдельных линий коммуникаций на застроенной территории между собой и по отношению к контуру сооружений при плановой съемке составляет:</w:t>
      </w:r>
    </w:p>
    <w:p w14:paraId="010536FA" w14:textId="3FB1AA21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ru-RU"/>
        </w:rPr>
        <w:t xml:space="preserve">А) </w:t>
      </w:r>
      <w:r w:rsidR="007B21EB" w:rsidRPr="00D20CDA">
        <w:rPr>
          <w:rFonts w:eastAsia="Lucida Sans Unicode" w:cstheme="minorHAnsi"/>
          <w:sz w:val="24"/>
          <w:szCs w:val="24"/>
          <w:lang w:val="ru-RU" w:eastAsia="ru-RU"/>
        </w:rPr>
        <w:t>0,2-0,5 м</w:t>
      </w:r>
    </w:p>
    <w:p w14:paraId="401AB424" w14:textId="2BC91334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lastRenderedPageBreak/>
        <w:t>B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7B21EB" w:rsidRPr="00D20CDA">
        <w:rPr>
          <w:rFonts w:eastAsia="Lucida Sans Unicode" w:cstheme="minorHAnsi"/>
          <w:sz w:val="24"/>
          <w:szCs w:val="24"/>
          <w:lang w:val="ru-RU" w:eastAsia="ru-RU"/>
        </w:rPr>
        <w:t>0,1-0,15 м</w:t>
      </w:r>
    </w:p>
    <w:p w14:paraId="5B7DA012" w14:textId="512208C5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C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7B21EB" w:rsidRPr="00D20CDA">
        <w:rPr>
          <w:rFonts w:eastAsia="Lucida Sans Unicode" w:cstheme="minorHAnsi"/>
          <w:sz w:val="24"/>
          <w:szCs w:val="24"/>
          <w:lang w:val="ru-RU" w:eastAsia="ru-RU"/>
        </w:rPr>
        <w:t>0,01-0,05 м</w:t>
      </w:r>
    </w:p>
    <w:p w14:paraId="7D72B36B" w14:textId="3E069954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D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7B21EB" w:rsidRPr="00D20CDA">
        <w:rPr>
          <w:rFonts w:eastAsia="Lucida Sans Unicode" w:cstheme="minorHAnsi"/>
          <w:sz w:val="24"/>
          <w:szCs w:val="24"/>
          <w:lang w:val="ru-RU" w:eastAsia="ru-RU"/>
        </w:rPr>
        <w:t>0,15-0,2м</w:t>
      </w:r>
    </w:p>
    <w:p w14:paraId="345A0AC1" w14:textId="3729B26F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E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7B21EB" w:rsidRPr="00D20CDA">
        <w:rPr>
          <w:rFonts w:eastAsia="Lucida Sans Unicode" w:cstheme="minorHAnsi"/>
          <w:sz w:val="24"/>
          <w:szCs w:val="24"/>
          <w:lang w:val="ru-RU" w:eastAsia="ru-RU"/>
        </w:rPr>
        <w:t>0,10-0,25 м</w:t>
      </w:r>
    </w:p>
    <w:bookmarkEnd w:id="1"/>
    <w:p w14:paraId="7D5B63C1" w14:textId="77777777" w:rsidR="00A9631D" w:rsidRPr="00D20CDA" w:rsidRDefault="00A9631D" w:rsidP="00A9631D">
      <w:pPr>
        <w:rPr>
          <w:rFonts w:cstheme="minorHAnsi"/>
          <w:sz w:val="24"/>
          <w:szCs w:val="24"/>
        </w:rPr>
      </w:pPr>
    </w:p>
    <w:p w14:paraId="61D1D20D" w14:textId="46AD7F10" w:rsidR="007B21EB" w:rsidRPr="00D20CDA" w:rsidRDefault="00A9631D" w:rsidP="007B21EB">
      <w:pPr>
        <w:rPr>
          <w:rFonts w:cstheme="minorHAnsi"/>
          <w:sz w:val="24"/>
          <w:szCs w:val="24"/>
        </w:rPr>
      </w:pPr>
      <w:r w:rsidRPr="00D20CDA">
        <w:rPr>
          <w:rFonts w:cstheme="minorHAnsi"/>
          <w:sz w:val="24"/>
          <w:szCs w:val="24"/>
          <w:lang w:val="ru-RU"/>
        </w:rPr>
        <w:t xml:space="preserve">8. </w:t>
      </w:r>
      <w:r w:rsidR="007B21EB" w:rsidRPr="00D20CDA">
        <w:rPr>
          <w:rFonts w:cstheme="minorHAnsi"/>
          <w:sz w:val="24"/>
          <w:szCs w:val="24"/>
          <w:lang w:val="ru-RU"/>
        </w:rPr>
        <w:t>Средняя квадратическая погрешность в положении отдельных линий коммуникаций на незастроенной территории между собой и по отношению к контуру сооружений при плановой съемке составляет:</w:t>
      </w:r>
    </w:p>
    <w:p w14:paraId="49741C68" w14:textId="1F29C178" w:rsidR="007B21EB" w:rsidRPr="00D20CDA" w:rsidRDefault="007B21EB" w:rsidP="007B21EB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ru-RU"/>
        </w:rPr>
        <w:t xml:space="preserve">А) </w:t>
      </w:r>
      <w:r w:rsidRPr="00D20CDA">
        <w:rPr>
          <w:rFonts w:eastAsia="Lucida Sans Unicode" w:cstheme="minorHAnsi"/>
          <w:sz w:val="24"/>
          <w:szCs w:val="24"/>
          <w:lang w:val="ru-RU" w:eastAsia="ru-RU"/>
        </w:rPr>
        <w:t>до 0,5 м</w:t>
      </w:r>
    </w:p>
    <w:p w14:paraId="067299E7" w14:textId="125DC594" w:rsidR="007B21EB" w:rsidRPr="00D20CDA" w:rsidRDefault="007B21EB" w:rsidP="007B21EB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B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Pr="00D20CDA">
        <w:rPr>
          <w:rFonts w:eastAsia="Lucida Sans Unicode" w:cstheme="minorHAnsi"/>
          <w:sz w:val="24"/>
          <w:szCs w:val="24"/>
          <w:lang w:val="ru-RU" w:eastAsia="ru-RU"/>
        </w:rPr>
        <w:t>до 0,15 м</w:t>
      </w:r>
    </w:p>
    <w:p w14:paraId="7586D768" w14:textId="2017ABE5" w:rsidR="007B21EB" w:rsidRPr="00D20CDA" w:rsidRDefault="007B21EB" w:rsidP="007B21EB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C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eastAsia="Lucida Sans Unicode" w:cstheme="minorHAnsi"/>
          <w:sz w:val="24"/>
          <w:szCs w:val="24"/>
          <w:lang w:val="ru-RU" w:eastAsia="ru-RU"/>
        </w:rPr>
        <w:t>до 0,05 м</w:t>
      </w:r>
    </w:p>
    <w:p w14:paraId="51029C3A" w14:textId="517C5FBB" w:rsidR="007B21EB" w:rsidRPr="00D20CDA" w:rsidRDefault="007B21EB" w:rsidP="007B21EB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D</w:t>
      </w:r>
      <w:r w:rsidRPr="00D20CDA">
        <w:rPr>
          <w:rFonts w:eastAsia="Lucida Sans Unicode" w:cstheme="minorHAnsi"/>
          <w:sz w:val="24"/>
          <w:szCs w:val="24"/>
          <w:lang w:val="ru-RU" w:eastAsia="ru-RU"/>
        </w:rPr>
        <w:t xml:space="preserve"> до 0,2м</w:t>
      </w:r>
    </w:p>
    <w:p w14:paraId="6C304931" w14:textId="24485FA7" w:rsidR="007B21EB" w:rsidRPr="00D20CDA" w:rsidRDefault="007B21EB" w:rsidP="007B21EB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E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eastAsia="Lucida Sans Unicode" w:cstheme="minorHAnsi"/>
          <w:sz w:val="24"/>
          <w:szCs w:val="24"/>
          <w:lang w:val="ru-RU" w:eastAsia="ru-RU"/>
        </w:rPr>
        <w:t>до 0,25 м</w:t>
      </w:r>
    </w:p>
    <w:p w14:paraId="117B5E6A" w14:textId="1374BAC4" w:rsidR="00A9631D" w:rsidRPr="00D20CDA" w:rsidRDefault="00A9631D" w:rsidP="007B21EB">
      <w:pPr>
        <w:rPr>
          <w:rFonts w:cstheme="minorHAnsi"/>
          <w:sz w:val="24"/>
          <w:szCs w:val="24"/>
        </w:rPr>
      </w:pPr>
    </w:p>
    <w:p w14:paraId="44E1BB76" w14:textId="197A2B4F" w:rsidR="00A9631D" w:rsidRPr="00D20CDA" w:rsidRDefault="00A9631D" w:rsidP="00A9631D">
      <w:pPr>
        <w:rPr>
          <w:rFonts w:cstheme="minorHAnsi"/>
          <w:sz w:val="24"/>
          <w:szCs w:val="24"/>
        </w:rPr>
      </w:pPr>
      <w:r w:rsidRPr="00D20CDA">
        <w:rPr>
          <w:rFonts w:cstheme="minorHAnsi"/>
          <w:sz w:val="24"/>
          <w:szCs w:val="24"/>
          <w:lang w:val="ru-RU"/>
        </w:rPr>
        <w:t>9</w:t>
      </w:r>
      <w:bookmarkStart w:id="2" w:name="_Hlk146031278"/>
      <w:r w:rsidRPr="00D20CDA">
        <w:rPr>
          <w:rFonts w:cstheme="minorHAnsi"/>
          <w:sz w:val="24"/>
          <w:szCs w:val="24"/>
          <w:lang w:val="ru-RU"/>
        </w:rPr>
        <w:t xml:space="preserve">. </w:t>
      </w:r>
      <w:bookmarkStart w:id="3" w:name="_Hlk146031432"/>
      <w:r w:rsidR="00C366CE" w:rsidRPr="00D20CDA">
        <w:rPr>
          <w:rFonts w:cstheme="minorHAnsi"/>
          <w:sz w:val="24"/>
          <w:szCs w:val="24"/>
          <w:lang w:val="ru-RU"/>
        </w:rPr>
        <w:t xml:space="preserve">Цифры без </w:t>
      </w:r>
      <w:proofErr w:type="gramStart"/>
      <w:r w:rsidR="00C366CE" w:rsidRPr="00D20CDA">
        <w:rPr>
          <w:rFonts w:cstheme="minorHAnsi"/>
          <w:sz w:val="24"/>
          <w:szCs w:val="24"/>
          <w:lang w:val="ru-RU"/>
        </w:rPr>
        <w:t>знаков  «</w:t>
      </w:r>
      <w:proofErr w:type="gramEnd"/>
      <w:r w:rsidR="00C366CE" w:rsidRPr="00D20CDA">
        <w:rPr>
          <w:rFonts w:cstheme="minorHAnsi"/>
          <w:sz w:val="24"/>
          <w:szCs w:val="24"/>
          <w:lang w:val="ru-RU"/>
        </w:rPr>
        <w:t xml:space="preserve">+/-» на исполнительной съемке монолитного фундамента обозначают величину </w:t>
      </w:r>
    </w:p>
    <w:p w14:paraId="22E16520" w14:textId="41141189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ru-RU"/>
        </w:rPr>
        <w:t xml:space="preserve">А) </w:t>
      </w:r>
      <w:r w:rsidR="00C366CE" w:rsidRPr="00D20CDA">
        <w:rPr>
          <w:rFonts w:cstheme="minorHAnsi"/>
          <w:sz w:val="24"/>
          <w:szCs w:val="24"/>
          <w:lang w:val="ru-RU"/>
        </w:rPr>
        <w:t>отклонения отметок верха или низа фундамента от проектных отметок</w:t>
      </w:r>
    </w:p>
    <w:p w14:paraId="3BF14C80" w14:textId="75E9BD02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B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C366CE" w:rsidRPr="00D20CDA">
        <w:rPr>
          <w:rFonts w:cstheme="minorHAnsi"/>
          <w:sz w:val="24"/>
          <w:szCs w:val="24"/>
          <w:lang w:val="ru-RU"/>
        </w:rPr>
        <w:t>отклонения отметок верха фундамента от проектных отметок</w:t>
      </w:r>
    </w:p>
    <w:p w14:paraId="3310961B" w14:textId="612D0155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C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C366CE" w:rsidRPr="00D20CDA">
        <w:rPr>
          <w:rFonts w:cstheme="minorHAnsi"/>
          <w:sz w:val="24"/>
          <w:szCs w:val="24"/>
          <w:lang w:val="ru-RU"/>
        </w:rPr>
        <w:t xml:space="preserve">расширения или </w:t>
      </w:r>
      <w:proofErr w:type="spellStart"/>
      <w:r w:rsidR="00C366CE" w:rsidRPr="00D20CDA">
        <w:rPr>
          <w:rFonts w:cstheme="minorHAnsi"/>
          <w:sz w:val="24"/>
          <w:szCs w:val="24"/>
          <w:lang w:val="ru-RU"/>
        </w:rPr>
        <w:t>заужения</w:t>
      </w:r>
      <w:proofErr w:type="spellEnd"/>
      <w:r w:rsidR="00C366CE" w:rsidRPr="00D20CDA">
        <w:rPr>
          <w:rFonts w:cstheme="minorHAnsi"/>
          <w:sz w:val="24"/>
          <w:szCs w:val="24"/>
          <w:lang w:val="ru-RU"/>
        </w:rPr>
        <w:t xml:space="preserve"> фундаментов</w:t>
      </w:r>
    </w:p>
    <w:p w14:paraId="1E5B47DA" w14:textId="45B530C5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D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C366CE" w:rsidRPr="00D20CDA">
        <w:rPr>
          <w:rFonts w:cstheme="minorHAnsi"/>
          <w:sz w:val="24"/>
          <w:szCs w:val="24"/>
          <w:lang w:val="ru-RU"/>
        </w:rPr>
        <w:t xml:space="preserve">соответствие проектной отметке </w:t>
      </w:r>
    </w:p>
    <w:p w14:paraId="2EE038F5" w14:textId="48BD9CE4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E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C366CE" w:rsidRPr="00D20CDA">
        <w:rPr>
          <w:rFonts w:cstheme="minorHAnsi"/>
          <w:sz w:val="24"/>
          <w:szCs w:val="24"/>
          <w:lang w:val="ru-RU"/>
        </w:rPr>
        <w:t>фактического значения на определенную дату</w:t>
      </w:r>
    </w:p>
    <w:bookmarkEnd w:id="2"/>
    <w:bookmarkEnd w:id="3"/>
    <w:p w14:paraId="6AF5E2C5" w14:textId="77777777" w:rsidR="00A9631D" w:rsidRPr="00D20CDA" w:rsidRDefault="00A9631D" w:rsidP="00A9631D">
      <w:pPr>
        <w:rPr>
          <w:rFonts w:cstheme="minorHAnsi"/>
          <w:sz w:val="24"/>
          <w:szCs w:val="24"/>
        </w:rPr>
      </w:pPr>
    </w:p>
    <w:p w14:paraId="7609A29D" w14:textId="74AD3613" w:rsidR="00A9631D" w:rsidRPr="00D20CDA" w:rsidRDefault="00A9631D" w:rsidP="00A9631D">
      <w:pPr>
        <w:rPr>
          <w:rFonts w:cstheme="minorHAnsi"/>
          <w:sz w:val="24"/>
          <w:szCs w:val="24"/>
        </w:rPr>
      </w:pPr>
      <w:r w:rsidRPr="00D20CDA">
        <w:rPr>
          <w:rFonts w:cstheme="minorHAnsi"/>
          <w:sz w:val="24"/>
          <w:szCs w:val="24"/>
          <w:lang w:val="ru-RU"/>
        </w:rPr>
        <w:t xml:space="preserve">10. </w:t>
      </w:r>
      <w:r w:rsidR="001A03F7" w:rsidRPr="00D20CDA">
        <w:rPr>
          <w:rFonts w:cstheme="minorHAnsi"/>
          <w:sz w:val="24"/>
          <w:szCs w:val="24"/>
          <w:lang w:val="ru-RU"/>
        </w:rPr>
        <w:t>Длинная, постепенно увеличивающаяся выемка перед тоннелем, стенки которой укрепляют бетоном или камнем</w:t>
      </w:r>
    </w:p>
    <w:p w14:paraId="6AB05566" w14:textId="2BCF8941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ru-RU"/>
        </w:rPr>
        <w:t xml:space="preserve">А) </w:t>
      </w:r>
      <w:r w:rsidR="001A03F7" w:rsidRPr="00D20CDA">
        <w:rPr>
          <w:rFonts w:cstheme="minorHAnsi"/>
          <w:sz w:val="24"/>
          <w:szCs w:val="24"/>
          <w:lang w:val="ru-RU"/>
        </w:rPr>
        <w:t>котлован</w:t>
      </w:r>
    </w:p>
    <w:p w14:paraId="09C90758" w14:textId="04916648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B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1A03F7" w:rsidRPr="00D20CDA">
        <w:rPr>
          <w:rFonts w:eastAsia="Lucida Sans Unicode" w:cstheme="minorHAnsi"/>
          <w:sz w:val="24"/>
          <w:szCs w:val="24"/>
          <w:lang w:val="ru-RU" w:eastAsia="ru-RU"/>
        </w:rPr>
        <w:t>рампа</w:t>
      </w:r>
    </w:p>
    <w:p w14:paraId="002B73EB" w14:textId="3D7674DD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C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1A03F7" w:rsidRPr="00D20CDA">
        <w:rPr>
          <w:rFonts w:cstheme="minorHAnsi"/>
          <w:sz w:val="24"/>
          <w:szCs w:val="24"/>
          <w:lang w:val="ru-RU"/>
        </w:rPr>
        <w:t>блок</w:t>
      </w:r>
    </w:p>
    <w:p w14:paraId="1E0AB3A6" w14:textId="14587A14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D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1A03F7" w:rsidRPr="00D20CDA">
        <w:rPr>
          <w:rFonts w:cstheme="minorHAnsi"/>
          <w:sz w:val="24"/>
          <w:szCs w:val="24"/>
          <w:lang w:val="ru-RU"/>
        </w:rPr>
        <w:t>берма</w:t>
      </w:r>
    </w:p>
    <w:p w14:paraId="1B9AA067" w14:textId="7A63412B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E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1A03F7" w:rsidRPr="00D20CDA">
        <w:rPr>
          <w:rFonts w:cstheme="minorHAnsi"/>
          <w:sz w:val="24"/>
          <w:szCs w:val="24"/>
          <w:lang w:val="ru-RU"/>
        </w:rPr>
        <w:t>тоннельная траншея</w:t>
      </w:r>
    </w:p>
    <w:p w14:paraId="16086105" w14:textId="77777777" w:rsidR="00A9631D" w:rsidRPr="00D20CDA" w:rsidRDefault="00A9631D" w:rsidP="00A9631D">
      <w:pPr>
        <w:rPr>
          <w:rFonts w:cstheme="minorHAnsi"/>
          <w:sz w:val="24"/>
          <w:szCs w:val="24"/>
        </w:rPr>
      </w:pPr>
    </w:p>
    <w:p w14:paraId="5A7EA8DF" w14:textId="1EAF4B26" w:rsidR="00A9631D" w:rsidRPr="00D20CDA" w:rsidRDefault="00A9631D" w:rsidP="00A9631D">
      <w:pPr>
        <w:rPr>
          <w:rFonts w:cstheme="minorHAnsi"/>
          <w:sz w:val="24"/>
          <w:szCs w:val="24"/>
        </w:rPr>
      </w:pPr>
      <w:bookmarkStart w:id="4" w:name="_Hlk146097602"/>
      <w:r w:rsidRPr="00D20CDA">
        <w:rPr>
          <w:rFonts w:cstheme="minorHAnsi"/>
          <w:sz w:val="24"/>
          <w:szCs w:val="24"/>
          <w:lang w:val="ru-RU"/>
        </w:rPr>
        <w:lastRenderedPageBreak/>
        <w:t xml:space="preserve">11. </w:t>
      </w:r>
      <w:r w:rsidR="00130265" w:rsidRPr="00D20CDA">
        <w:rPr>
          <w:rFonts w:cstheme="minorHAnsi"/>
          <w:sz w:val="24"/>
          <w:szCs w:val="24"/>
          <w:lang w:val="ru-RU"/>
        </w:rPr>
        <w:t xml:space="preserve">Пространство между габаритом подвижного состава и габаритом оборудования, служащее исходной величиной при расчете требуемой точности геодезических работ называется </w:t>
      </w:r>
    </w:p>
    <w:p w14:paraId="48216BB9" w14:textId="75066D0E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ru-RU"/>
        </w:rPr>
        <w:t xml:space="preserve">А) </w:t>
      </w:r>
      <w:r w:rsidR="00130265" w:rsidRPr="00D20CDA">
        <w:rPr>
          <w:rFonts w:cstheme="minorHAnsi"/>
          <w:sz w:val="24"/>
          <w:szCs w:val="24"/>
          <w:lang w:val="ru-RU"/>
        </w:rPr>
        <w:t>внутренним контуром</w:t>
      </w:r>
    </w:p>
    <w:p w14:paraId="452E6396" w14:textId="7395D865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B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130265" w:rsidRPr="00D20CDA">
        <w:rPr>
          <w:rFonts w:eastAsia="Lucida Sans Unicode" w:cstheme="minorHAnsi"/>
          <w:sz w:val="24"/>
          <w:szCs w:val="24"/>
          <w:lang w:val="ru-RU" w:eastAsia="ru-RU"/>
        </w:rPr>
        <w:t>габаритом приближения оборудования</w:t>
      </w:r>
    </w:p>
    <w:p w14:paraId="1FAF40FE" w14:textId="458C5298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C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130265" w:rsidRPr="00D20CDA">
        <w:rPr>
          <w:rFonts w:cstheme="minorHAnsi"/>
          <w:sz w:val="24"/>
          <w:szCs w:val="24"/>
          <w:lang w:val="ru-RU"/>
        </w:rPr>
        <w:t>габаритом состава</w:t>
      </w:r>
    </w:p>
    <w:p w14:paraId="215D1F66" w14:textId="5CC77138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D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130265" w:rsidRPr="00D20CDA">
        <w:rPr>
          <w:rFonts w:cstheme="minorHAnsi"/>
          <w:sz w:val="24"/>
          <w:szCs w:val="24"/>
          <w:lang w:val="ru-RU"/>
        </w:rPr>
        <w:t>габаритом приближения</w:t>
      </w:r>
    </w:p>
    <w:p w14:paraId="0C8A5EB4" w14:textId="02B03427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E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130265" w:rsidRPr="00D20CDA">
        <w:rPr>
          <w:rFonts w:cstheme="minorHAnsi"/>
          <w:sz w:val="24"/>
          <w:szCs w:val="24"/>
          <w:lang w:val="ru-RU"/>
        </w:rPr>
        <w:t>габаритным запасом</w:t>
      </w:r>
    </w:p>
    <w:bookmarkEnd w:id="4"/>
    <w:p w14:paraId="335FE048" w14:textId="77777777" w:rsidR="00A9631D" w:rsidRPr="00D20CDA" w:rsidRDefault="00A9631D" w:rsidP="00A9631D">
      <w:pPr>
        <w:rPr>
          <w:rFonts w:cstheme="minorHAnsi"/>
          <w:sz w:val="24"/>
          <w:szCs w:val="24"/>
        </w:rPr>
      </w:pPr>
    </w:p>
    <w:p w14:paraId="002BE92D" w14:textId="39B1CCBF" w:rsidR="00A9631D" w:rsidRPr="00D20CDA" w:rsidRDefault="00A9631D" w:rsidP="00A9631D">
      <w:pPr>
        <w:rPr>
          <w:rFonts w:cstheme="minorHAnsi"/>
          <w:sz w:val="24"/>
          <w:szCs w:val="24"/>
        </w:rPr>
      </w:pPr>
      <w:r w:rsidRPr="00D20CDA">
        <w:rPr>
          <w:rFonts w:cstheme="minorHAnsi"/>
          <w:sz w:val="24"/>
          <w:szCs w:val="24"/>
          <w:lang w:val="ru-RU"/>
        </w:rPr>
        <w:t>12</w:t>
      </w:r>
      <w:bookmarkStart w:id="5" w:name="_Hlk146098000"/>
      <w:r w:rsidRPr="00D20CDA">
        <w:rPr>
          <w:rFonts w:cstheme="minorHAnsi"/>
          <w:sz w:val="24"/>
          <w:szCs w:val="24"/>
          <w:lang w:val="ru-RU"/>
        </w:rPr>
        <w:t xml:space="preserve">. </w:t>
      </w:r>
      <w:r w:rsidR="00130265" w:rsidRPr="00D20CDA">
        <w:rPr>
          <w:rFonts w:cstheme="minorHAnsi"/>
          <w:sz w:val="24"/>
          <w:szCs w:val="24"/>
          <w:lang w:val="ru-RU"/>
        </w:rPr>
        <w:t>Основные элементы трассы тоннеля на криволинейных участках</w:t>
      </w:r>
    </w:p>
    <w:p w14:paraId="2F9D0D9C" w14:textId="1FBFCD4B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ru-RU"/>
        </w:rPr>
        <w:t xml:space="preserve">А) </w:t>
      </w:r>
      <w:r w:rsidR="00130265" w:rsidRPr="00D20CDA">
        <w:rPr>
          <w:rFonts w:cstheme="minorHAnsi"/>
          <w:sz w:val="24"/>
          <w:szCs w:val="24"/>
          <w:lang w:val="ru-RU"/>
        </w:rPr>
        <w:t xml:space="preserve">длина переходной кривой </w:t>
      </w:r>
      <w:r w:rsidR="00130265" w:rsidRPr="00D20CDA">
        <w:rPr>
          <w:rFonts w:cstheme="minorHAnsi"/>
          <w:sz w:val="24"/>
          <w:szCs w:val="24"/>
          <w:lang w:val="en-US"/>
        </w:rPr>
        <w:t>l</w:t>
      </w:r>
      <w:r w:rsidR="00130265" w:rsidRPr="00D20CDA">
        <w:rPr>
          <w:rFonts w:cstheme="minorHAnsi"/>
          <w:sz w:val="24"/>
          <w:szCs w:val="24"/>
          <w:lang w:val="ru-RU"/>
        </w:rPr>
        <w:t xml:space="preserve">, параметр переходной кривой </w:t>
      </w:r>
      <w:r w:rsidR="00130265" w:rsidRPr="00D20CDA">
        <w:rPr>
          <w:rFonts w:cstheme="minorHAnsi"/>
          <w:sz w:val="24"/>
          <w:szCs w:val="24"/>
          <w:lang w:val="en-US"/>
        </w:rPr>
        <w:t>c</w:t>
      </w:r>
      <w:r w:rsidR="00130265" w:rsidRPr="00D20CDA">
        <w:rPr>
          <w:rFonts w:cstheme="minorHAnsi"/>
          <w:sz w:val="24"/>
          <w:szCs w:val="24"/>
          <w:lang w:val="ru-RU"/>
        </w:rPr>
        <w:t xml:space="preserve"> </w:t>
      </w:r>
      <w:r w:rsidR="00130265" w:rsidRPr="00D20CDA">
        <w:rPr>
          <w:rFonts w:cstheme="minorHAnsi"/>
          <w:sz w:val="24"/>
          <w:szCs w:val="24"/>
          <w:lang w:val="en-US"/>
        </w:rPr>
        <w:t>R</w:t>
      </w:r>
    </w:p>
    <w:p w14:paraId="371FDE3C" w14:textId="1AABC488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B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130265" w:rsidRPr="00D20CDA">
        <w:rPr>
          <w:rFonts w:eastAsia="Lucida Sans Unicode" w:cstheme="minorHAnsi"/>
          <w:sz w:val="24"/>
          <w:szCs w:val="24"/>
          <w:lang w:val="ru-RU" w:eastAsia="ru-RU"/>
        </w:rPr>
        <w:t xml:space="preserve">разбивочная ось с радиусом </w:t>
      </w:r>
      <w:r w:rsidR="00130265" w:rsidRPr="00D20CDA">
        <w:rPr>
          <w:rFonts w:eastAsia="Lucida Sans Unicode" w:cstheme="minorHAnsi"/>
          <w:sz w:val="24"/>
          <w:szCs w:val="24"/>
          <w:lang w:val="en-US" w:eastAsia="ru-RU"/>
        </w:rPr>
        <w:t>R</w:t>
      </w:r>
      <w:r w:rsidR="00130265" w:rsidRPr="00D20CDA">
        <w:rPr>
          <w:rFonts w:eastAsia="Lucida Sans Unicode" w:cstheme="minorHAnsi"/>
          <w:sz w:val="24"/>
          <w:szCs w:val="24"/>
          <w:lang w:val="ru-RU" w:eastAsia="ru-RU"/>
        </w:rPr>
        <w:t xml:space="preserve">, ось пути с радиусом </w:t>
      </w:r>
      <w:r w:rsidR="00130265" w:rsidRPr="00D20CDA">
        <w:rPr>
          <w:rFonts w:eastAsia="Lucida Sans Unicode" w:cstheme="minorHAnsi"/>
          <w:sz w:val="24"/>
          <w:szCs w:val="24"/>
          <w:lang w:val="en-US" w:eastAsia="ru-RU"/>
        </w:rPr>
        <w:t>R</w:t>
      </w:r>
      <w:r w:rsidR="00130265" w:rsidRPr="00D20CDA">
        <w:rPr>
          <w:rFonts w:eastAsia="Lucida Sans Unicode" w:cstheme="minorHAnsi"/>
          <w:sz w:val="24"/>
          <w:szCs w:val="24"/>
          <w:lang w:val="ru-RU" w:eastAsia="ru-RU"/>
        </w:rPr>
        <w:t>-</w:t>
      </w:r>
      <w:r w:rsidR="00130265" w:rsidRPr="00D20CDA">
        <w:rPr>
          <w:rFonts w:eastAsia="Lucida Sans Unicode" w:cstheme="minorHAnsi"/>
          <w:i/>
          <w:iCs/>
          <w:sz w:val="24"/>
          <w:szCs w:val="24"/>
          <w:lang w:val="en-US" w:eastAsia="ru-RU"/>
        </w:rPr>
        <w:t>p</w:t>
      </w:r>
      <w:r w:rsidR="00130265" w:rsidRPr="00D20CDA">
        <w:rPr>
          <w:rFonts w:eastAsia="Lucida Sans Unicode" w:cstheme="minorHAnsi"/>
          <w:sz w:val="24"/>
          <w:szCs w:val="24"/>
          <w:lang w:val="ru-RU" w:eastAsia="ru-RU"/>
        </w:rPr>
        <w:t xml:space="preserve">, ось тоннеля с радиусом </w:t>
      </w:r>
      <w:r w:rsidR="00130265" w:rsidRPr="00D20CDA">
        <w:rPr>
          <w:rFonts w:eastAsia="Lucida Sans Unicode" w:cstheme="minorHAnsi"/>
          <w:sz w:val="24"/>
          <w:szCs w:val="24"/>
          <w:lang w:val="en-US" w:eastAsia="ru-RU"/>
        </w:rPr>
        <w:t>R</w:t>
      </w:r>
      <w:r w:rsidR="00130265" w:rsidRPr="00D20CDA">
        <w:rPr>
          <w:rFonts w:eastAsia="Lucida Sans Unicode" w:cstheme="minorHAnsi"/>
          <w:sz w:val="24"/>
          <w:szCs w:val="24"/>
          <w:lang w:val="ru-RU" w:eastAsia="ru-RU"/>
        </w:rPr>
        <w:t>-</w:t>
      </w:r>
      <w:r w:rsidR="00130265" w:rsidRPr="00D20CDA">
        <w:rPr>
          <w:rFonts w:eastAsia="Lucida Sans Unicode" w:cstheme="minorHAnsi"/>
          <w:i/>
          <w:iCs/>
          <w:sz w:val="24"/>
          <w:szCs w:val="24"/>
          <w:lang w:val="ru-RU" w:eastAsia="ru-RU"/>
        </w:rPr>
        <w:t>(</w:t>
      </w:r>
      <w:r w:rsidR="00130265" w:rsidRPr="00D20CDA">
        <w:rPr>
          <w:rFonts w:eastAsia="Lucida Sans Unicode" w:cstheme="minorHAnsi"/>
          <w:i/>
          <w:iCs/>
          <w:sz w:val="24"/>
          <w:szCs w:val="24"/>
          <w:lang w:val="en-US" w:eastAsia="ru-RU"/>
        </w:rPr>
        <w:t>p</w:t>
      </w:r>
      <w:r w:rsidR="00130265" w:rsidRPr="00D20CDA">
        <w:rPr>
          <w:rFonts w:eastAsia="Lucida Sans Unicode" w:cstheme="minorHAnsi"/>
          <w:i/>
          <w:iCs/>
          <w:sz w:val="24"/>
          <w:szCs w:val="24"/>
          <w:lang w:val="ru-RU" w:eastAsia="ru-RU"/>
        </w:rPr>
        <w:t>+</w:t>
      </w:r>
      <w:r w:rsidR="00130265" w:rsidRPr="00D20CDA">
        <w:rPr>
          <w:rFonts w:eastAsia="Lucida Sans Unicode" w:cstheme="minorHAnsi"/>
          <w:i/>
          <w:iCs/>
          <w:sz w:val="24"/>
          <w:szCs w:val="24"/>
          <w:lang w:val="en-US" w:eastAsia="ru-RU"/>
        </w:rPr>
        <w:t>q</w:t>
      </w:r>
      <w:r w:rsidR="00130265" w:rsidRPr="00D20CDA">
        <w:rPr>
          <w:rFonts w:eastAsia="Lucida Sans Unicode" w:cstheme="minorHAnsi"/>
          <w:i/>
          <w:iCs/>
          <w:sz w:val="24"/>
          <w:szCs w:val="24"/>
          <w:lang w:val="ru-RU" w:eastAsia="ru-RU"/>
        </w:rPr>
        <w:t>)</w:t>
      </w:r>
    </w:p>
    <w:p w14:paraId="5C9D6D60" w14:textId="7E39F53D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C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130265" w:rsidRPr="00D20CDA">
        <w:rPr>
          <w:rFonts w:cstheme="minorHAnsi"/>
          <w:sz w:val="24"/>
          <w:szCs w:val="24"/>
          <w:lang w:val="ru-RU"/>
        </w:rPr>
        <w:t xml:space="preserve">длина переходной кривой </w:t>
      </w:r>
      <w:r w:rsidR="00130265" w:rsidRPr="00D20CDA">
        <w:rPr>
          <w:rFonts w:cstheme="minorHAnsi"/>
          <w:sz w:val="24"/>
          <w:szCs w:val="24"/>
          <w:lang w:val="en-US"/>
        </w:rPr>
        <w:t>l</w:t>
      </w:r>
      <w:r w:rsidR="00130265" w:rsidRPr="00D20CDA">
        <w:rPr>
          <w:rFonts w:cstheme="minorHAnsi"/>
          <w:sz w:val="24"/>
          <w:szCs w:val="24"/>
          <w:lang w:val="ru-RU"/>
        </w:rPr>
        <w:t xml:space="preserve">, </w:t>
      </w:r>
      <w:r w:rsidR="00731081" w:rsidRPr="00D20CDA">
        <w:rPr>
          <w:rFonts w:cstheme="minorHAnsi"/>
          <w:sz w:val="24"/>
          <w:szCs w:val="24"/>
          <w:lang w:val="ru-RU"/>
        </w:rPr>
        <w:t>радиус круговой кривой</w:t>
      </w:r>
      <w:r w:rsidR="00130265" w:rsidRPr="00D20CDA">
        <w:rPr>
          <w:rFonts w:cstheme="minorHAnsi"/>
          <w:sz w:val="24"/>
          <w:szCs w:val="24"/>
          <w:lang w:val="ru-RU"/>
        </w:rPr>
        <w:t xml:space="preserve"> </w:t>
      </w:r>
      <w:r w:rsidR="00130265" w:rsidRPr="00D20CDA">
        <w:rPr>
          <w:rFonts w:cstheme="minorHAnsi"/>
          <w:sz w:val="24"/>
          <w:szCs w:val="24"/>
          <w:lang w:val="en-US"/>
        </w:rPr>
        <w:t>R</w:t>
      </w:r>
    </w:p>
    <w:p w14:paraId="1E79E3F4" w14:textId="3E2163E1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D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130265" w:rsidRPr="00D20CDA">
        <w:rPr>
          <w:rFonts w:eastAsia="Lucida Sans Unicode" w:cstheme="minorHAnsi"/>
          <w:sz w:val="24"/>
          <w:szCs w:val="24"/>
          <w:lang w:val="ru-RU" w:eastAsia="ru-RU"/>
        </w:rPr>
        <w:t xml:space="preserve">разбивочная ось с радиусом </w:t>
      </w:r>
      <w:r w:rsidR="00130265" w:rsidRPr="00D20CDA">
        <w:rPr>
          <w:rFonts w:eastAsia="Lucida Sans Unicode" w:cstheme="minorHAnsi"/>
          <w:sz w:val="24"/>
          <w:szCs w:val="24"/>
          <w:lang w:val="en-US" w:eastAsia="ru-RU"/>
        </w:rPr>
        <w:t>R</w:t>
      </w:r>
      <w:r w:rsidR="00130265" w:rsidRPr="00D20CDA">
        <w:rPr>
          <w:rFonts w:eastAsia="Lucida Sans Unicode" w:cstheme="minorHAnsi"/>
          <w:sz w:val="24"/>
          <w:szCs w:val="24"/>
          <w:lang w:val="ru-RU" w:eastAsia="ru-RU"/>
        </w:rPr>
        <w:t xml:space="preserve">, ось тоннеля с радиусом </w:t>
      </w:r>
      <w:r w:rsidR="00130265" w:rsidRPr="00D20CDA">
        <w:rPr>
          <w:rFonts w:eastAsia="Lucida Sans Unicode" w:cstheme="minorHAnsi"/>
          <w:sz w:val="24"/>
          <w:szCs w:val="24"/>
          <w:lang w:val="en-US" w:eastAsia="ru-RU"/>
        </w:rPr>
        <w:t>R</w:t>
      </w:r>
      <w:r w:rsidR="00130265" w:rsidRPr="00D20CDA">
        <w:rPr>
          <w:rFonts w:eastAsia="Lucida Sans Unicode" w:cstheme="minorHAnsi"/>
          <w:sz w:val="24"/>
          <w:szCs w:val="24"/>
          <w:lang w:val="ru-RU" w:eastAsia="ru-RU"/>
        </w:rPr>
        <w:t>-</w:t>
      </w:r>
      <w:r w:rsidR="00130265" w:rsidRPr="00D20CDA">
        <w:rPr>
          <w:rFonts w:eastAsia="Lucida Sans Unicode" w:cstheme="minorHAnsi"/>
          <w:i/>
          <w:iCs/>
          <w:sz w:val="24"/>
          <w:szCs w:val="24"/>
          <w:lang w:val="ru-RU" w:eastAsia="ru-RU"/>
        </w:rPr>
        <w:t>(</w:t>
      </w:r>
      <w:r w:rsidR="00130265" w:rsidRPr="00D20CDA">
        <w:rPr>
          <w:rFonts w:eastAsia="Lucida Sans Unicode" w:cstheme="minorHAnsi"/>
          <w:i/>
          <w:iCs/>
          <w:sz w:val="24"/>
          <w:szCs w:val="24"/>
          <w:lang w:val="en-US" w:eastAsia="ru-RU"/>
        </w:rPr>
        <w:t>p</w:t>
      </w:r>
      <w:r w:rsidR="00130265" w:rsidRPr="00D20CDA">
        <w:rPr>
          <w:rFonts w:eastAsia="Lucida Sans Unicode" w:cstheme="minorHAnsi"/>
          <w:i/>
          <w:iCs/>
          <w:sz w:val="24"/>
          <w:szCs w:val="24"/>
          <w:lang w:val="ru-RU" w:eastAsia="ru-RU"/>
        </w:rPr>
        <w:t>+</w:t>
      </w:r>
      <w:r w:rsidR="00130265" w:rsidRPr="00D20CDA">
        <w:rPr>
          <w:rFonts w:eastAsia="Lucida Sans Unicode" w:cstheme="minorHAnsi"/>
          <w:i/>
          <w:iCs/>
          <w:sz w:val="24"/>
          <w:szCs w:val="24"/>
          <w:lang w:val="en-US" w:eastAsia="ru-RU"/>
        </w:rPr>
        <w:t>q</w:t>
      </w:r>
      <w:r w:rsidR="00130265" w:rsidRPr="00D20CDA">
        <w:rPr>
          <w:rFonts w:eastAsia="Lucida Sans Unicode" w:cstheme="minorHAnsi"/>
          <w:i/>
          <w:iCs/>
          <w:sz w:val="24"/>
          <w:szCs w:val="24"/>
          <w:lang w:val="ru-RU" w:eastAsia="ru-RU"/>
        </w:rPr>
        <w:t>)</w:t>
      </w:r>
    </w:p>
    <w:p w14:paraId="452AC695" w14:textId="12A5E1DF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E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731081" w:rsidRPr="00D20CDA">
        <w:rPr>
          <w:rFonts w:cstheme="minorHAnsi"/>
          <w:sz w:val="24"/>
          <w:szCs w:val="24"/>
          <w:lang w:val="ru-RU"/>
        </w:rPr>
        <w:t>пикеты трассы</w:t>
      </w:r>
    </w:p>
    <w:bookmarkEnd w:id="5"/>
    <w:p w14:paraId="15110BC9" w14:textId="77777777" w:rsidR="00A9631D" w:rsidRPr="00D20CDA" w:rsidRDefault="00A9631D" w:rsidP="00A9631D">
      <w:pPr>
        <w:rPr>
          <w:rFonts w:cstheme="minorHAnsi"/>
          <w:sz w:val="24"/>
          <w:szCs w:val="24"/>
        </w:rPr>
      </w:pPr>
    </w:p>
    <w:p w14:paraId="49FDE6B3" w14:textId="04CFC426" w:rsidR="00A9631D" w:rsidRPr="00D20CDA" w:rsidRDefault="00A9631D" w:rsidP="00A9631D">
      <w:pPr>
        <w:rPr>
          <w:rFonts w:cstheme="minorHAnsi"/>
          <w:sz w:val="24"/>
          <w:szCs w:val="24"/>
        </w:rPr>
      </w:pPr>
      <w:bookmarkStart w:id="6" w:name="_Hlk146098050"/>
      <w:r w:rsidRPr="00D20CDA">
        <w:rPr>
          <w:rFonts w:cstheme="minorHAnsi"/>
          <w:sz w:val="24"/>
          <w:szCs w:val="24"/>
          <w:lang w:val="ru-RU"/>
        </w:rPr>
        <w:t xml:space="preserve">13. </w:t>
      </w:r>
      <w:r w:rsidR="00731081" w:rsidRPr="00D20CDA">
        <w:rPr>
          <w:rFonts w:cstheme="minorHAnsi"/>
          <w:sz w:val="24"/>
          <w:szCs w:val="24"/>
          <w:lang w:val="ru-RU"/>
        </w:rPr>
        <w:t>Если двигаться по оси трассы между тоннелями в направлении возрастания пикетажа, то тоннель расположенный справа называют</w:t>
      </w:r>
    </w:p>
    <w:p w14:paraId="2C884236" w14:textId="3F0F6B48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ru-RU"/>
        </w:rPr>
        <w:t xml:space="preserve">А) </w:t>
      </w:r>
      <w:r w:rsidR="00731081" w:rsidRPr="00D20CDA">
        <w:rPr>
          <w:rFonts w:cstheme="minorHAnsi"/>
          <w:sz w:val="24"/>
          <w:szCs w:val="24"/>
          <w:lang w:val="ru-RU"/>
        </w:rPr>
        <w:t>правым</w:t>
      </w:r>
    </w:p>
    <w:p w14:paraId="0260DBA7" w14:textId="16F6A4ED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B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731081" w:rsidRPr="00D20CDA">
        <w:rPr>
          <w:rFonts w:eastAsia="Lucida Sans Unicode" w:cstheme="minorHAnsi"/>
          <w:sz w:val="24"/>
          <w:szCs w:val="24"/>
          <w:lang w:val="ru-RU" w:eastAsia="ru-RU"/>
        </w:rPr>
        <w:t>основным</w:t>
      </w:r>
    </w:p>
    <w:p w14:paraId="58D73476" w14:textId="5ACE3552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C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731081" w:rsidRPr="00D20CDA">
        <w:rPr>
          <w:rFonts w:cstheme="minorHAnsi"/>
          <w:sz w:val="24"/>
          <w:szCs w:val="24"/>
          <w:lang w:val="ru-RU"/>
        </w:rPr>
        <w:t>генеральным</w:t>
      </w:r>
    </w:p>
    <w:p w14:paraId="530485CF" w14:textId="7A1C6245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D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731081" w:rsidRPr="00D20CDA">
        <w:rPr>
          <w:rFonts w:cstheme="minorHAnsi"/>
          <w:sz w:val="24"/>
          <w:szCs w:val="24"/>
          <w:lang w:val="ru-RU"/>
        </w:rPr>
        <w:t>южным</w:t>
      </w:r>
    </w:p>
    <w:p w14:paraId="6F8E391A" w14:textId="432B912A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E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731081" w:rsidRPr="00D20CDA">
        <w:rPr>
          <w:rFonts w:cstheme="minorHAnsi"/>
          <w:sz w:val="24"/>
          <w:szCs w:val="24"/>
          <w:lang w:val="ru-RU"/>
        </w:rPr>
        <w:t>правосторонним</w:t>
      </w:r>
    </w:p>
    <w:p w14:paraId="3E3191A8" w14:textId="77777777" w:rsidR="00A9631D" w:rsidRPr="00D20CDA" w:rsidRDefault="00A9631D" w:rsidP="00A9631D">
      <w:pPr>
        <w:rPr>
          <w:rFonts w:cstheme="minorHAnsi"/>
          <w:sz w:val="24"/>
          <w:szCs w:val="24"/>
        </w:rPr>
      </w:pPr>
    </w:p>
    <w:bookmarkEnd w:id="6"/>
    <w:p w14:paraId="0EADB393" w14:textId="7CE886B1" w:rsidR="00A9631D" w:rsidRPr="00D20CDA" w:rsidRDefault="00A9631D" w:rsidP="00A9631D">
      <w:pPr>
        <w:rPr>
          <w:rFonts w:cstheme="minorHAnsi"/>
          <w:sz w:val="24"/>
          <w:szCs w:val="24"/>
        </w:rPr>
      </w:pPr>
      <w:r w:rsidRPr="00D20CDA">
        <w:rPr>
          <w:rFonts w:cstheme="minorHAnsi"/>
          <w:sz w:val="24"/>
          <w:szCs w:val="24"/>
          <w:lang w:val="ru-RU"/>
        </w:rPr>
        <w:t xml:space="preserve">14. </w:t>
      </w:r>
      <w:r w:rsidR="009C3174" w:rsidRPr="00D20CDA">
        <w:rPr>
          <w:rFonts w:cstheme="minorHAnsi"/>
          <w:sz w:val="24"/>
          <w:szCs w:val="24"/>
          <w:lang w:val="ru-RU"/>
        </w:rPr>
        <w:t xml:space="preserve">Вынос проектного контура водохранилища состоит в обозначении на местности </w:t>
      </w:r>
      <w:proofErr w:type="gramStart"/>
      <w:r w:rsidR="009C3174" w:rsidRPr="00D20CDA">
        <w:rPr>
          <w:rFonts w:cstheme="minorHAnsi"/>
          <w:sz w:val="24"/>
          <w:szCs w:val="24"/>
          <w:lang w:val="ru-RU"/>
        </w:rPr>
        <w:t>точек высоты</w:t>
      </w:r>
      <w:proofErr w:type="gramEnd"/>
      <w:r w:rsidR="009C3174" w:rsidRPr="00D20CDA">
        <w:rPr>
          <w:rFonts w:cstheme="minorHAnsi"/>
          <w:sz w:val="24"/>
          <w:szCs w:val="24"/>
          <w:lang w:val="ru-RU"/>
        </w:rPr>
        <w:t xml:space="preserve"> которых соответствуют: </w:t>
      </w:r>
    </w:p>
    <w:p w14:paraId="38CEC434" w14:textId="063D98A3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ru-RU"/>
        </w:rPr>
        <w:t xml:space="preserve">А) </w:t>
      </w:r>
      <w:r w:rsidR="009C3174" w:rsidRPr="00D20CDA">
        <w:rPr>
          <w:rFonts w:cstheme="minorHAnsi"/>
          <w:sz w:val="24"/>
          <w:szCs w:val="24"/>
          <w:lang w:val="ru-RU"/>
        </w:rPr>
        <w:t>отметкам верхнего бьефа</w:t>
      </w:r>
    </w:p>
    <w:p w14:paraId="6F49C266" w14:textId="32B69D21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B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9C3174" w:rsidRPr="00D20CDA">
        <w:rPr>
          <w:rFonts w:cstheme="minorHAnsi"/>
          <w:sz w:val="24"/>
          <w:szCs w:val="24"/>
          <w:lang w:val="ru-RU"/>
        </w:rPr>
        <w:t>отметкам нижнего бьефа</w:t>
      </w:r>
    </w:p>
    <w:p w14:paraId="7BB3B624" w14:textId="76449F71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C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9C3174" w:rsidRPr="00D20CDA">
        <w:rPr>
          <w:rFonts w:cstheme="minorHAnsi"/>
          <w:sz w:val="24"/>
          <w:szCs w:val="24"/>
          <w:lang w:val="ru-RU"/>
        </w:rPr>
        <w:t>отметкам проектной горизонтали контура водохранилища</w:t>
      </w:r>
    </w:p>
    <w:p w14:paraId="385F8348" w14:textId="7D328CFE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D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9C3174" w:rsidRPr="00D20CDA">
        <w:rPr>
          <w:rFonts w:cstheme="minorHAnsi"/>
          <w:sz w:val="24"/>
          <w:szCs w:val="24"/>
          <w:lang w:val="ru-RU"/>
        </w:rPr>
        <w:t>отметкам чистого пола</w:t>
      </w:r>
    </w:p>
    <w:p w14:paraId="433C32E7" w14:textId="10F9E116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E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9C3174" w:rsidRPr="00D20CDA">
        <w:rPr>
          <w:rFonts w:cstheme="minorHAnsi"/>
          <w:sz w:val="24"/>
          <w:szCs w:val="24"/>
          <w:lang w:val="ru-RU"/>
        </w:rPr>
        <w:t>отметкам земельного отвода</w:t>
      </w:r>
    </w:p>
    <w:p w14:paraId="7779A846" w14:textId="77777777" w:rsidR="00A9631D" w:rsidRPr="00D20CDA" w:rsidRDefault="00A9631D" w:rsidP="00A9631D">
      <w:pPr>
        <w:rPr>
          <w:rFonts w:cstheme="minorHAnsi"/>
          <w:sz w:val="24"/>
          <w:szCs w:val="24"/>
        </w:rPr>
      </w:pPr>
    </w:p>
    <w:p w14:paraId="113975E6" w14:textId="4CE26BE5" w:rsidR="00A9631D" w:rsidRPr="00D20CDA" w:rsidRDefault="00A9631D" w:rsidP="00A9631D">
      <w:pPr>
        <w:rPr>
          <w:rFonts w:cstheme="minorHAnsi"/>
          <w:sz w:val="24"/>
          <w:szCs w:val="24"/>
        </w:rPr>
      </w:pPr>
      <w:r w:rsidRPr="00D20CDA">
        <w:rPr>
          <w:rFonts w:cstheme="minorHAnsi"/>
          <w:sz w:val="24"/>
          <w:szCs w:val="24"/>
          <w:lang w:val="ru-RU"/>
        </w:rPr>
        <w:lastRenderedPageBreak/>
        <w:t xml:space="preserve">15. </w:t>
      </w:r>
      <w:bookmarkStart w:id="7" w:name="_Hlk146098917"/>
      <w:r w:rsidR="00403076" w:rsidRPr="00D20CDA">
        <w:rPr>
          <w:rFonts w:cstheme="minorHAnsi"/>
          <w:sz w:val="24"/>
          <w:szCs w:val="24"/>
          <w:lang w:val="ru-RU"/>
        </w:rPr>
        <w:t>На застроенной равнинной местности точность выноса в натуру проектной отметки контура водохранилища составляет</w:t>
      </w:r>
    </w:p>
    <w:p w14:paraId="646CC4C1" w14:textId="781B8067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ru-RU"/>
        </w:rPr>
        <w:t xml:space="preserve">А) </w:t>
      </w:r>
      <w:r w:rsidR="00403076" w:rsidRPr="00D20CDA">
        <w:rPr>
          <w:rFonts w:cstheme="minorHAnsi"/>
          <w:sz w:val="24"/>
          <w:szCs w:val="24"/>
          <w:lang w:val="ru-RU"/>
        </w:rPr>
        <w:t>от 5 см</w:t>
      </w:r>
    </w:p>
    <w:p w14:paraId="3BC515E7" w14:textId="4607041C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B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403076" w:rsidRPr="00D20CDA">
        <w:rPr>
          <w:rFonts w:cstheme="minorHAnsi"/>
          <w:sz w:val="24"/>
          <w:szCs w:val="24"/>
          <w:lang w:val="ru-RU"/>
        </w:rPr>
        <w:t>от 50 см</w:t>
      </w:r>
    </w:p>
    <w:p w14:paraId="12E60714" w14:textId="51EB5C9E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C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403076" w:rsidRPr="00D20CDA">
        <w:rPr>
          <w:rFonts w:cstheme="minorHAnsi"/>
          <w:sz w:val="24"/>
          <w:szCs w:val="24"/>
          <w:lang w:val="ru-RU"/>
        </w:rPr>
        <w:t>от 10 см</w:t>
      </w:r>
    </w:p>
    <w:p w14:paraId="1DAA3AAC" w14:textId="1CA076E3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D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403076" w:rsidRPr="00D20CDA">
        <w:rPr>
          <w:rFonts w:cstheme="minorHAnsi"/>
          <w:sz w:val="24"/>
          <w:szCs w:val="24"/>
          <w:lang w:val="ru-RU"/>
        </w:rPr>
        <w:t>от 15 см</w:t>
      </w:r>
    </w:p>
    <w:p w14:paraId="26999900" w14:textId="04FB0F55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E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403076" w:rsidRPr="00D20CDA">
        <w:rPr>
          <w:rFonts w:cstheme="minorHAnsi"/>
          <w:sz w:val="24"/>
          <w:szCs w:val="24"/>
          <w:lang w:val="ru-RU"/>
        </w:rPr>
        <w:t>от 20 см</w:t>
      </w:r>
    </w:p>
    <w:bookmarkEnd w:id="7"/>
    <w:p w14:paraId="6D8F5789" w14:textId="77777777" w:rsidR="00A9631D" w:rsidRPr="00D20CDA" w:rsidRDefault="00A9631D" w:rsidP="00A9631D">
      <w:pPr>
        <w:rPr>
          <w:rFonts w:cstheme="minorHAnsi"/>
          <w:sz w:val="24"/>
          <w:szCs w:val="24"/>
        </w:rPr>
      </w:pPr>
    </w:p>
    <w:p w14:paraId="2F1E0800" w14:textId="10CAB1EA" w:rsidR="00A9631D" w:rsidRPr="00D20CDA" w:rsidRDefault="00A9631D" w:rsidP="00A9631D">
      <w:pPr>
        <w:rPr>
          <w:rFonts w:cstheme="minorHAnsi"/>
          <w:sz w:val="24"/>
          <w:szCs w:val="24"/>
        </w:rPr>
      </w:pPr>
      <w:r w:rsidRPr="00D20CDA">
        <w:rPr>
          <w:rFonts w:cstheme="minorHAnsi"/>
          <w:sz w:val="24"/>
          <w:szCs w:val="24"/>
          <w:lang w:val="ru-RU"/>
        </w:rPr>
        <w:t xml:space="preserve">16. </w:t>
      </w:r>
      <w:r w:rsidR="00403076" w:rsidRPr="00D20CDA">
        <w:rPr>
          <w:rFonts w:cstheme="minorHAnsi"/>
          <w:sz w:val="24"/>
          <w:szCs w:val="24"/>
          <w:lang w:val="ru-RU"/>
        </w:rPr>
        <w:t xml:space="preserve">Проектные отметки автодорожного полотна в продольном профиле дают по </w:t>
      </w:r>
    </w:p>
    <w:p w14:paraId="2E25AAC3" w14:textId="2240EBCE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ru-RU"/>
        </w:rPr>
        <w:t xml:space="preserve">А) </w:t>
      </w:r>
      <w:r w:rsidR="00403076" w:rsidRPr="00D20CDA">
        <w:rPr>
          <w:rFonts w:cstheme="minorHAnsi"/>
          <w:sz w:val="24"/>
          <w:szCs w:val="24"/>
          <w:lang w:val="ru-RU"/>
        </w:rPr>
        <w:t>верху обочины</w:t>
      </w:r>
    </w:p>
    <w:p w14:paraId="7614CE9B" w14:textId="6D373451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B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403076" w:rsidRPr="00D20CDA">
        <w:rPr>
          <w:rFonts w:eastAsia="Lucida Sans Unicode" w:cstheme="minorHAnsi"/>
          <w:sz w:val="24"/>
          <w:szCs w:val="24"/>
          <w:lang w:val="ru-RU" w:eastAsia="ru-RU"/>
        </w:rPr>
        <w:t>земляному полотну</w:t>
      </w:r>
    </w:p>
    <w:p w14:paraId="1747135C" w14:textId="51285759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C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403076" w:rsidRPr="00D20CDA">
        <w:rPr>
          <w:rFonts w:cstheme="minorHAnsi"/>
          <w:sz w:val="24"/>
          <w:szCs w:val="24"/>
          <w:lang w:val="ru-RU"/>
        </w:rPr>
        <w:t>бровке</w:t>
      </w:r>
    </w:p>
    <w:p w14:paraId="1CBE7E6D" w14:textId="1351B38F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D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403076" w:rsidRPr="00D20CDA">
        <w:rPr>
          <w:rFonts w:cstheme="minorHAnsi"/>
          <w:sz w:val="24"/>
          <w:szCs w:val="24"/>
          <w:lang w:val="ru-RU"/>
        </w:rPr>
        <w:t>откосу</w:t>
      </w:r>
    </w:p>
    <w:p w14:paraId="5304D272" w14:textId="57C008BA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E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403076" w:rsidRPr="00D20CDA">
        <w:rPr>
          <w:rFonts w:cstheme="minorHAnsi"/>
          <w:sz w:val="24"/>
          <w:szCs w:val="24"/>
          <w:lang w:val="ru-RU"/>
        </w:rPr>
        <w:t>обочине</w:t>
      </w:r>
    </w:p>
    <w:p w14:paraId="7B0A37C0" w14:textId="77777777" w:rsidR="00A9631D" w:rsidRPr="00D20CDA" w:rsidRDefault="00A9631D" w:rsidP="00A9631D">
      <w:pPr>
        <w:rPr>
          <w:rFonts w:cstheme="minorHAnsi"/>
          <w:sz w:val="24"/>
          <w:szCs w:val="24"/>
        </w:rPr>
      </w:pPr>
    </w:p>
    <w:p w14:paraId="5209C6DF" w14:textId="727813E1" w:rsidR="00A9631D" w:rsidRPr="00D20CDA" w:rsidRDefault="00A9631D" w:rsidP="00A9631D">
      <w:pPr>
        <w:rPr>
          <w:rFonts w:cstheme="minorHAnsi"/>
          <w:sz w:val="24"/>
          <w:szCs w:val="24"/>
        </w:rPr>
      </w:pPr>
      <w:r w:rsidRPr="00D20CDA">
        <w:rPr>
          <w:rFonts w:cstheme="minorHAnsi"/>
          <w:sz w:val="24"/>
          <w:szCs w:val="24"/>
          <w:lang w:val="ru-RU"/>
        </w:rPr>
        <w:t xml:space="preserve">17. </w:t>
      </w:r>
      <w:r w:rsidR="00763830" w:rsidRPr="00D20CDA">
        <w:rPr>
          <w:rFonts w:cstheme="minorHAnsi"/>
          <w:sz w:val="24"/>
          <w:szCs w:val="24"/>
          <w:lang w:val="ru-RU"/>
        </w:rPr>
        <w:t>Поперечный уклон дна земляного корыта автодороги как правило</w:t>
      </w:r>
    </w:p>
    <w:p w14:paraId="5C1F383F" w14:textId="6D196005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ru-RU"/>
        </w:rPr>
        <w:t xml:space="preserve">А) </w:t>
      </w:r>
      <w:r w:rsidR="00763830" w:rsidRPr="00D20CDA">
        <w:rPr>
          <w:rFonts w:cstheme="minorHAnsi"/>
          <w:sz w:val="24"/>
          <w:szCs w:val="24"/>
          <w:lang w:val="ru-RU"/>
        </w:rPr>
        <w:t>на 1,5…2,0% больше уклона проезжей части</w:t>
      </w:r>
    </w:p>
    <w:p w14:paraId="34BD9D8F" w14:textId="6AA92FA6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B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763830" w:rsidRPr="00D20CDA">
        <w:rPr>
          <w:rFonts w:cstheme="minorHAnsi"/>
          <w:sz w:val="24"/>
          <w:szCs w:val="24"/>
          <w:lang w:val="ru-RU"/>
        </w:rPr>
        <w:t>на 1,5…2,0% меньше уклона проезжей части</w:t>
      </w:r>
    </w:p>
    <w:p w14:paraId="6952342A" w14:textId="240000AC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C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763830" w:rsidRPr="00D20CDA">
        <w:rPr>
          <w:rFonts w:cstheme="minorHAnsi"/>
          <w:sz w:val="24"/>
          <w:szCs w:val="24"/>
          <w:lang w:val="ru-RU"/>
        </w:rPr>
        <w:t>на 3,0…4,0% больше уклона проезжей части</w:t>
      </w:r>
    </w:p>
    <w:p w14:paraId="11A81876" w14:textId="581150C4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D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763830" w:rsidRPr="00D20CDA">
        <w:rPr>
          <w:rFonts w:cstheme="minorHAnsi"/>
          <w:sz w:val="24"/>
          <w:szCs w:val="24"/>
          <w:lang w:val="ru-RU"/>
        </w:rPr>
        <w:t>равен уклону проезжей части</w:t>
      </w:r>
    </w:p>
    <w:p w14:paraId="78BF1B3D" w14:textId="496BFD9A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E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763830" w:rsidRPr="00D20CDA">
        <w:rPr>
          <w:rFonts w:cstheme="minorHAnsi"/>
          <w:sz w:val="24"/>
          <w:szCs w:val="24"/>
          <w:lang w:val="ru-RU"/>
        </w:rPr>
        <w:t>на 3,0…4,0% больше уклона проезжей части</w:t>
      </w:r>
    </w:p>
    <w:p w14:paraId="5684F216" w14:textId="77777777" w:rsidR="00A9631D" w:rsidRPr="00D20CDA" w:rsidRDefault="00A9631D" w:rsidP="00A9631D">
      <w:pPr>
        <w:rPr>
          <w:rFonts w:cstheme="minorHAnsi"/>
          <w:sz w:val="24"/>
          <w:szCs w:val="24"/>
        </w:rPr>
      </w:pPr>
    </w:p>
    <w:p w14:paraId="45482ACE" w14:textId="712BD369" w:rsidR="00A9631D" w:rsidRPr="00D20CDA" w:rsidRDefault="00A9631D" w:rsidP="00A9631D">
      <w:pPr>
        <w:rPr>
          <w:rFonts w:cstheme="minorHAnsi"/>
          <w:sz w:val="24"/>
          <w:szCs w:val="24"/>
        </w:rPr>
      </w:pPr>
      <w:r w:rsidRPr="00D20CDA">
        <w:rPr>
          <w:rFonts w:cstheme="minorHAnsi"/>
          <w:sz w:val="24"/>
          <w:szCs w:val="24"/>
          <w:lang w:val="ru-RU"/>
        </w:rPr>
        <w:t xml:space="preserve">18. </w:t>
      </w:r>
      <w:bookmarkStart w:id="8" w:name="_Hlk146099612"/>
      <w:r w:rsidR="00DC5EF3" w:rsidRPr="00D20CDA">
        <w:rPr>
          <w:rFonts w:cstheme="minorHAnsi"/>
          <w:sz w:val="24"/>
          <w:szCs w:val="24"/>
          <w:lang w:val="ru-RU"/>
        </w:rPr>
        <w:t>Продольный</w:t>
      </w:r>
      <w:r w:rsidR="00244534" w:rsidRPr="00D20CDA">
        <w:rPr>
          <w:rFonts w:cstheme="minorHAnsi"/>
          <w:sz w:val="24"/>
          <w:szCs w:val="24"/>
          <w:lang w:val="ru-RU"/>
        </w:rPr>
        <w:t xml:space="preserve"> уклон кювета должен быть не менее</w:t>
      </w:r>
    </w:p>
    <w:p w14:paraId="7C9F017D" w14:textId="7970B068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ru-RU"/>
        </w:rPr>
        <w:t xml:space="preserve">А) </w:t>
      </w:r>
      <w:r w:rsidR="00244534" w:rsidRPr="00D20CDA">
        <w:rPr>
          <w:rFonts w:cstheme="minorHAnsi"/>
          <w:sz w:val="24"/>
          <w:szCs w:val="24"/>
          <w:lang w:val="ru-RU"/>
        </w:rPr>
        <w:t>0,3%</w:t>
      </w:r>
    </w:p>
    <w:p w14:paraId="7B0924BF" w14:textId="18E2D960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B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244534" w:rsidRPr="00D20CDA">
        <w:rPr>
          <w:rFonts w:eastAsia="Lucida Sans Unicode" w:cstheme="minorHAnsi"/>
          <w:sz w:val="24"/>
          <w:szCs w:val="24"/>
          <w:lang w:val="ru-RU" w:eastAsia="ru-RU"/>
        </w:rPr>
        <w:t>0,2%</w:t>
      </w:r>
    </w:p>
    <w:p w14:paraId="28D3BBD5" w14:textId="09187578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C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244534" w:rsidRPr="00D20CDA">
        <w:rPr>
          <w:rFonts w:cstheme="minorHAnsi"/>
          <w:sz w:val="24"/>
          <w:szCs w:val="24"/>
          <w:lang w:val="ru-RU"/>
        </w:rPr>
        <w:t>0,5%</w:t>
      </w:r>
    </w:p>
    <w:p w14:paraId="5DD9AB60" w14:textId="4D4F7308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D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244534" w:rsidRPr="00D20CDA">
        <w:rPr>
          <w:rFonts w:cstheme="minorHAnsi"/>
          <w:sz w:val="24"/>
          <w:szCs w:val="24"/>
          <w:lang w:val="ru-RU"/>
        </w:rPr>
        <w:t>0,4%</w:t>
      </w:r>
    </w:p>
    <w:p w14:paraId="02906948" w14:textId="2D988B03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E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244534" w:rsidRPr="00D20CDA">
        <w:rPr>
          <w:rFonts w:cstheme="minorHAnsi"/>
          <w:sz w:val="24"/>
          <w:szCs w:val="24"/>
          <w:lang w:val="ru-RU"/>
        </w:rPr>
        <w:t>2%</w:t>
      </w:r>
    </w:p>
    <w:bookmarkEnd w:id="8"/>
    <w:p w14:paraId="792395BE" w14:textId="77777777" w:rsidR="00A9631D" w:rsidRPr="00D20CDA" w:rsidRDefault="00A9631D" w:rsidP="00A9631D">
      <w:pPr>
        <w:rPr>
          <w:rFonts w:cstheme="minorHAnsi"/>
          <w:sz w:val="24"/>
          <w:szCs w:val="24"/>
        </w:rPr>
      </w:pPr>
    </w:p>
    <w:p w14:paraId="653488C5" w14:textId="197E4060" w:rsidR="00A9631D" w:rsidRPr="00D20CDA" w:rsidRDefault="00A9631D" w:rsidP="00A9631D">
      <w:pPr>
        <w:rPr>
          <w:rFonts w:cstheme="minorHAnsi"/>
          <w:sz w:val="24"/>
          <w:szCs w:val="24"/>
        </w:rPr>
      </w:pPr>
      <w:r w:rsidRPr="00D20CDA">
        <w:rPr>
          <w:rFonts w:cstheme="minorHAnsi"/>
          <w:sz w:val="24"/>
          <w:szCs w:val="24"/>
          <w:lang w:val="ru-RU"/>
        </w:rPr>
        <w:t xml:space="preserve">19. </w:t>
      </w:r>
      <w:r w:rsidR="00DC5EF3" w:rsidRPr="00D20CDA">
        <w:rPr>
          <w:rFonts w:cstheme="minorHAnsi"/>
          <w:sz w:val="24"/>
          <w:szCs w:val="24"/>
          <w:lang w:val="ru-RU"/>
        </w:rPr>
        <w:t xml:space="preserve">Проектные отметки земляного полотна вы носят в </w:t>
      </w:r>
      <w:proofErr w:type="spellStart"/>
      <w:r w:rsidR="00DC5EF3" w:rsidRPr="00D20CDA">
        <w:rPr>
          <w:rFonts w:cstheme="minorHAnsi"/>
          <w:sz w:val="24"/>
          <w:szCs w:val="24"/>
          <w:lang w:val="ru-RU"/>
        </w:rPr>
        <w:t>наутру</w:t>
      </w:r>
      <w:proofErr w:type="spellEnd"/>
      <w:r w:rsidR="00DC5EF3" w:rsidRPr="00D20CDA">
        <w:rPr>
          <w:rFonts w:cstheme="minorHAnsi"/>
          <w:sz w:val="24"/>
          <w:szCs w:val="24"/>
          <w:lang w:val="ru-RU"/>
        </w:rPr>
        <w:t xml:space="preserve"> с погрешностью </w:t>
      </w:r>
    </w:p>
    <w:p w14:paraId="2B6FC9F4" w14:textId="3E4DBE87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ru-RU"/>
        </w:rPr>
        <w:t xml:space="preserve">А) </w:t>
      </w:r>
      <w:r w:rsidR="00DC5EF3" w:rsidRPr="00D20CDA">
        <w:rPr>
          <w:rFonts w:cstheme="minorHAnsi"/>
          <w:sz w:val="24"/>
          <w:szCs w:val="24"/>
          <w:lang w:val="ru-RU"/>
        </w:rPr>
        <w:t>1-2 см</w:t>
      </w:r>
    </w:p>
    <w:p w14:paraId="7AA36E0E" w14:textId="2E72719B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lastRenderedPageBreak/>
        <w:t>B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DC5EF3" w:rsidRPr="00D20CDA">
        <w:rPr>
          <w:rFonts w:cstheme="minorHAnsi"/>
          <w:sz w:val="24"/>
          <w:szCs w:val="24"/>
          <w:lang w:val="ru-RU"/>
        </w:rPr>
        <w:t>не более 1 см</w:t>
      </w:r>
    </w:p>
    <w:p w14:paraId="6AC1F5CF" w14:textId="36276559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C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DC5EF3" w:rsidRPr="00D20CDA">
        <w:rPr>
          <w:rFonts w:cstheme="minorHAnsi"/>
          <w:sz w:val="24"/>
          <w:szCs w:val="24"/>
          <w:lang w:val="ru-RU"/>
        </w:rPr>
        <w:t>5 см</w:t>
      </w:r>
    </w:p>
    <w:p w14:paraId="2E00079A" w14:textId="099D1AD5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D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DC5EF3" w:rsidRPr="00D20CDA">
        <w:rPr>
          <w:rFonts w:cstheme="minorHAnsi"/>
          <w:sz w:val="24"/>
          <w:szCs w:val="24"/>
          <w:lang w:val="ru-RU"/>
        </w:rPr>
        <w:t>2-3 см</w:t>
      </w:r>
    </w:p>
    <w:p w14:paraId="52306D05" w14:textId="16721987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E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DC5EF3" w:rsidRPr="00D20CDA">
        <w:rPr>
          <w:rFonts w:cstheme="minorHAnsi"/>
          <w:sz w:val="24"/>
          <w:szCs w:val="24"/>
          <w:lang w:val="ru-RU"/>
        </w:rPr>
        <w:t>0,5-3 см</w:t>
      </w:r>
    </w:p>
    <w:p w14:paraId="26D33CFF" w14:textId="77777777" w:rsidR="00A9631D" w:rsidRPr="00D20CDA" w:rsidRDefault="00A9631D" w:rsidP="00A9631D">
      <w:pPr>
        <w:rPr>
          <w:rFonts w:cstheme="minorHAnsi"/>
          <w:sz w:val="24"/>
          <w:szCs w:val="24"/>
        </w:rPr>
      </w:pPr>
    </w:p>
    <w:p w14:paraId="10D7D6DC" w14:textId="0D5B0AEA" w:rsidR="00A9631D" w:rsidRPr="00D20CDA" w:rsidRDefault="00A9631D" w:rsidP="00A9631D">
      <w:pPr>
        <w:rPr>
          <w:rFonts w:cstheme="minorHAnsi"/>
          <w:sz w:val="24"/>
          <w:szCs w:val="24"/>
        </w:rPr>
      </w:pPr>
      <w:r w:rsidRPr="00D20CDA">
        <w:rPr>
          <w:rFonts w:cstheme="minorHAnsi"/>
          <w:sz w:val="24"/>
          <w:szCs w:val="24"/>
          <w:lang w:val="ru-RU"/>
        </w:rPr>
        <w:t xml:space="preserve">20. </w:t>
      </w:r>
      <w:r w:rsidR="00793DBA" w:rsidRPr="00D20CDA">
        <w:rPr>
          <w:rFonts w:cstheme="minorHAnsi"/>
          <w:sz w:val="24"/>
          <w:szCs w:val="24"/>
          <w:lang w:val="ru-RU"/>
        </w:rPr>
        <w:t>Отклонение опорной поверхности колонн по высоте допускается:</w:t>
      </w:r>
    </w:p>
    <w:p w14:paraId="435A6FB1" w14:textId="49821FCD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ru-RU"/>
        </w:rPr>
        <w:t xml:space="preserve">А) </w:t>
      </w:r>
      <w:r w:rsidR="00793DBA" w:rsidRPr="00D20CDA">
        <w:rPr>
          <w:rFonts w:cstheme="minorHAnsi"/>
          <w:sz w:val="24"/>
          <w:szCs w:val="24"/>
          <w:lang w:val="ru-RU"/>
        </w:rPr>
        <w:t>2 мм</w:t>
      </w:r>
    </w:p>
    <w:p w14:paraId="7F7BB4DC" w14:textId="1E070F85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B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Pr="00D20CDA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793DBA" w:rsidRPr="00D20CDA">
        <w:rPr>
          <w:rFonts w:eastAsia="Lucida Sans Unicode" w:cstheme="minorHAnsi"/>
          <w:sz w:val="24"/>
          <w:szCs w:val="24"/>
          <w:lang w:val="ru-RU" w:eastAsia="ru-RU"/>
        </w:rPr>
        <w:t>1-2мм</w:t>
      </w:r>
    </w:p>
    <w:p w14:paraId="47D65AC6" w14:textId="31109BFC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C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793DBA" w:rsidRPr="00D20CDA">
        <w:rPr>
          <w:rFonts w:cstheme="minorHAnsi"/>
          <w:sz w:val="24"/>
          <w:szCs w:val="24"/>
          <w:lang w:val="ru-RU"/>
        </w:rPr>
        <w:t>5 мм</w:t>
      </w:r>
    </w:p>
    <w:p w14:paraId="05654BB4" w14:textId="150EA907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D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793DBA" w:rsidRPr="00D20CDA">
        <w:rPr>
          <w:rFonts w:cstheme="minorHAnsi"/>
          <w:sz w:val="24"/>
          <w:szCs w:val="24"/>
          <w:lang w:val="ru-RU"/>
        </w:rPr>
        <w:t>5-10мм</w:t>
      </w:r>
    </w:p>
    <w:p w14:paraId="1A15EFD7" w14:textId="18E6880F" w:rsidR="00A9631D" w:rsidRPr="00D20CDA" w:rsidRDefault="00A9631D" w:rsidP="00A9631D">
      <w:pPr>
        <w:rPr>
          <w:rFonts w:cstheme="minorHAnsi"/>
          <w:sz w:val="24"/>
          <w:szCs w:val="24"/>
          <w:lang w:val="ru-RU"/>
        </w:rPr>
      </w:pPr>
      <w:r w:rsidRPr="00D20CDA">
        <w:rPr>
          <w:rFonts w:cstheme="minorHAnsi"/>
          <w:sz w:val="24"/>
          <w:szCs w:val="24"/>
          <w:lang w:val="en-US"/>
        </w:rPr>
        <w:t>E</w:t>
      </w:r>
      <w:r w:rsidRPr="00D20CDA">
        <w:rPr>
          <w:rFonts w:cstheme="minorHAnsi"/>
          <w:sz w:val="24"/>
          <w:szCs w:val="24"/>
          <w:lang w:val="ru-RU"/>
        </w:rPr>
        <w:t xml:space="preserve">) </w:t>
      </w:r>
      <w:r w:rsidR="00793DBA" w:rsidRPr="00D20CDA">
        <w:rPr>
          <w:rFonts w:cstheme="minorHAnsi"/>
          <w:sz w:val="24"/>
          <w:szCs w:val="24"/>
          <w:lang w:val="ru-RU"/>
        </w:rPr>
        <w:t>10мм</w:t>
      </w:r>
    </w:p>
    <w:p w14:paraId="569ECE77" w14:textId="77777777" w:rsidR="00A9631D" w:rsidRPr="00D20CDA" w:rsidRDefault="00A9631D" w:rsidP="00A9631D">
      <w:pPr>
        <w:rPr>
          <w:rFonts w:cstheme="minorHAnsi"/>
          <w:sz w:val="24"/>
          <w:szCs w:val="24"/>
        </w:rPr>
      </w:pPr>
    </w:p>
    <w:p w14:paraId="25639063" w14:textId="77777777" w:rsidR="00A9631D" w:rsidRPr="00D20CDA" w:rsidRDefault="00A9631D" w:rsidP="00A9631D">
      <w:pPr>
        <w:rPr>
          <w:rFonts w:cstheme="minorHAnsi"/>
          <w:sz w:val="24"/>
          <w:szCs w:val="24"/>
        </w:rPr>
      </w:pPr>
    </w:p>
    <w:p w14:paraId="77A6E1AE" w14:textId="77777777" w:rsidR="00A9631D" w:rsidRPr="00D20CDA" w:rsidRDefault="00A9631D" w:rsidP="00A9631D">
      <w:pPr>
        <w:rPr>
          <w:rFonts w:cstheme="minorHAnsi"/>
          <w:sz w:val="24"/>
          <w:szCs w:val="24"/>
        </w:rPr>
      </w:pPr>
    </w:p>
    <w:p w14:paraId="582CC77F" w14:textId="77777777" w:rsidR="00A9631D" w:rsidRPr="00D20CDA" w:rsidRDefault="00A9631D" w:rsidP="00A9631D">
      <w:pPr>
        <w:rPr>
          <w:rFonts w:cstheme="minorHAnsi"/>
          <w:sz w:val="24"/>
          <w:szCs w:val="24"/>
        </w:rPr>
      </w:pPr>
    </w:p>
    <w:p w14:paraId="77C713AB" w14:textId="77777777" w:rsidR="00785F50" w:rsidRPr="00D20CDA" w:rsidRDefault="00785F50">
      <w:pPr>
        <w:rPr>
          <w:rFonts w:cstheme="minorHAnsi"/>
          <w:sz w:val="24"/>
          <w:szCs w:val="24"/>
        </w:rPr>
      </w:pPr>
    </w:p>
    <w:sectPr w:rsidR="00785F50" w:rsidRPr="00D20C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31D"/>
    <w:rsid w:val="00130265"/>
    <w:rsid w:val="001A03F7"/>
    <w:rsid w:val="001F05B2"/>
    <w:rsid w:val="00244534"/>
    <w:rsid w:val="00403076"/>
    <w:rsid w:val="00731081"/>
    <w:rsid w:val="00763830"/>
    <w:rsid w:val="00785F50"/>
    <w:rsid w:val="00793DBA"/>
    <w:rsid w:val="007B21EB"/>
    <w:rsid w:val="009C3174"/>
    <w:rsid w:val="00A9631D"/>
    <w:rsid w:val="00C366CE"/>
    <w:rsid w:val="00D20CDA"/>
    <w:rsid w:val="00DC5EF3"/>
    <w:rsid w:val="00F32157"/>
    <w:rsid w:val="00F4189A"/>
    <w:rsid w:val="00F9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C01B1B"/>
  <w15:chartTrackingRefBased/>
  <w15:docId w15:val="{EF742E5F-145C-432B-9002-F4156C783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63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04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759</Words>
  <Characters>4327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8</cp:revision>
  <dcterms:created xsi:type="dcterms:W3CDTF">2023-09-19T04:49:00Z</dcterms:created>
  <dcterms:modified xsi:type="dcterms:W3CDTF">2023-09-20T05:09:00Z</dcterms:modified>
</cp:coreProperties>
</file>